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Прогноз</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0"/>
          <w:szCs w:val="40"/>
        </w:rPr>
      </w:pP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r>
        <w:rPr>
          <w:b/>
          <w:i/>
          <w:sz w:val="48"/>
          <w:szCs w:val="48"/>
        </w:rPr>
        <w:t>Почепского городского поселения Почепского района</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201</w:t>
      </w:r>
      <w:r>
        <w:rPr>
          <w:b/>
          <w:i/>
          <w:sz w:val="48"/>
          <w:szCs w:val="48"/>
        </w:rPr>
        <w:t>8 год и на период до 2020</w:t>
      </w:r>
      <w:r w:rsidRPr="001D1D91">
        <w:rPr>
          <w:b/>
          <w:i/>
          <w:sz w:val="48"/>
          <w:szCs w:val="48"/>
        </w:rPr>
        <w:t xml:space="preserve"> года</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201</w:t>
      </w:r>
      <w:r>
        <w:rPr>
          <w:b/>
          <w:i/>
          <w:sz w:val="48"/>
          <w:szCs w:val="48"/>
        </w:rPr>
        <w:t>7</w:t>
      </w:r>
      <w:r w:rsidRPr="001D1D91">
        <w:rPr>
          <w:b/>
          <w:i/>
          <w:sz w:val="48"/>
          <w:szCs w:val="48"/>
        </w:rPr>
        <w:t xml:space="preserve"> год</w:t>
      </w: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7760BE">
      <w:pPr>
        <w:pStyle w:val="a3"/>
        <w:jc w:val="center"/>
        <w:rPr>
          <w:b/>
          <w:bCs/>
          <w:sz w:val="28"/>
          <w:szCs w:val="28"/>
        </w:rPr>
      </w:pPr>
    </w:p>
    <w:p w:rsidR="00171630" w:rsidRDefault="00171630" w:rsidP="007760BE">
      <w:pPr>
        <w:pStyle w:val="a3"/>
        <w:jc w:val="center"/>
        <w:rPr>
          <w:b/>
          <w:bCs/>
          <w:sz w:val="28"/>
          <w:szCs w:val="28"/>
        </w:rPr>
      </w:pPr>
    </w:p>
    <w:p w:rsidR="00171630" w:rsidRPr="005514AC" w:rsidRDefault="00171630" w:rsidP="007760BE">
      <w:pPr>
        <w:pStyle w:val="a3"/>
        <w:jc w:val="center"/>
        <w:rPr>
          <w:b/>
          <w:bCs/>
          <w:sz w:val="28"/>
          <w:szCs w:val="28"/>
        </w:rPr>
      </w:pPr>
      <w:r w:rsidRPr="005514AC">
        <w:rPr>
          <w:b/>
          <w:bCs/>
          <w:sz w:val="28"/>
          <w:szCs w:val="28"/>
        </w:rPr>
        <w:lastRenderedPageBreak/>
        <w:t>ПОЯСНИТЕЛЬНАЯ ЗАПИСКА</w:t>
      </w:r>
    </w:p>
    <w:p w:rsidR="00171630" w:rsidRPr="005514AC" w:rsidRDefault="00171630" w:rsidP="00F46C3A">
      <w:pPr>
        <w:jc w:val="center"/>
        <w:rPr>
          <w:b/>
          <w:sz w:val="28"/>
          <w:szCs w:val="28"/>
        </w:rPr>
      </w:pPr>
      <w:r w:rsidRPr="005514AC">
        <w:rPr>
          <w:b/>
          <w:bCs/>
          <w:sz w:val="28"/>
          <w:szCs w:val="28"/>
        </w:rPr>
        <w:t xml:space="preserve">к </w:t>
      </w:r>
      <w:r w:rsidRPr="005514AC">
        <w:rPr>
          <w:b/>
          <w:sz w:val="28"/>
          <w:szCs w:val="28"/>
        </w:rPr>
        <w:t xml:space="preserve">прогнозу социально-экономического развития </w:t>
      </w:r>
      <w:r>
        <w:rPr>
          <w:b/>
          <w:sz w:val="28"/>
          <w:szCs w:val="28"/>
        </w:rPr>
        <w:t>Почепского городского поселения Почепского района</w:t>
      </w:r>
    </w:p>
    <w:p w:rsidR="00171630" w:rsidRPr="005514AC" w:rsidRDefault="00171630" w:rsidP="00F46C3A">
      <w:pPr>
        <w:jc w:val="center"/>
        <w:rPr>
          <w:b/>
          <w:sz w:val="28"/>
          <w:szCs w:val="28"/>
        </w:rPr>
      </w:pPr>
      <w:r w:rsidRPr="005514AC">
        <w:rPr>
          <w:b/>
          <w:sz w:val="28"/>
          <w:szCs w:val="28"/>
        </w:rPr>
        <w:t>на 201</w:t>
      </w:r>
      <w:r>
        <w:rPr>
          <w:b/>
          <w:sz w:val="28"/>
          <w:szCs w:val="28"/>
        </w:rPr>
        <w:t>8</w:t>
      </w:r>
      <w:r w:rsidRPr="005514AC">
        <w:rPr>
          <w:b/>
          <w:sz w:val="28"/>
          <w:szCs w:val="28"/>
        </w:rPr>
        <w:t xml:space="preserve"> год и на плановый период 201</w:t>
      </w:r>
      <w:r>
        <w:rPr>
          <w:b/>
          <w:sz w:val="28"/>
          <w:szCs w:val="28"/>
        </w:rPr>
        <w:t>9</w:t>
      </w:r>
      <w:r w:rsidRPr="005514AC">
        <w:rPr>
          <w:b/>
          <w:sz w:val="28"/>
          <w:szCs w:val="28"/>
        </w:rPr>
        <w:t xml:space="preserve"> и 20</w:t>
      </w:r>
      <w:r>
        <w:rPr>
          <w:b/>
          <w:sz w:val="28"/>
          <w:szCs w:val="28"/>
        </w:rPr>
        <w:t>20</w:t>
      </w:r>
      <w:r w:rsidRPr="005514AC">
        <w:rPr>
          <w:b/>
          <w:sz w:val="28"/>
          <w:szCs w:val="28"/>
        </w:rPr>
        <w:t xml:space="preserve"> годов</w:t>
      </w:r>
    </w:p>
    <w:p w:rsidR="00171630" w:rsidRPr="005514AC" w:rsidRDefault="00171630" w:rsidP="00F46C3A">
      <w:pPr>
        <w:jc w:val="center"/>
        <w:rPr>
          <w:b/>
          <w:sz w:val="28"/>
          <w:szCs w:val="28"/>
        </w:rPr>
      </w:pPr>
    </w:p>
    <w:p w:rsidR="00171630" w:rsidRPr="00244D23" w:rsidRDefault="00171630" w:rsidP="00F30CDA">
      <w:pPr>
        <w:ind w:firstLine="709"/>
        <w:jc w:val="both"/>
        <w:rPr>
          <w:bCs/>
          <w:sz w:val="28"/>
          <w:szCs w:val="28"/>
        </w:rPr>
      </w:pPr>
      <w:r w:rsidRPr="00244D23">
        <w:rPr>
          <w:bCs/>
          <w:sz w:val="28"/>
          <w:szCs w:val="28"/>
        </w:rPr>
        <w:t xml:space="preserve">Базой для разработки прогноза социально-экономического развития </w:t>
      </w:r>
      <w:r>
        <w:rPr>
          <w:bCs/>
          <w:sz w:val="28"/>
          <w:szCs w:val="28"/>
        </w:rPr>
        <w:t xml:space="preserve">Почепского городского поселения </w:t>
      </w:r>
      <w:r w:rsidRPr="00244D23">
        <w:rPr>
          <w:bCs/>
          <w:sz w:val="28"/>
          <w:szCs w:val="28"/>
        </w:rPr>
        <w:t>на 201</w:t>
      </w:r>
      <w:r>
        <w:rPr>
          <w:bCs/>
          <w:sz w:val="28"/>
          <w:szCs w:val="28"/>
        </w:rPr>
        <w:t>8</w:t>
      </w:r>
      <w:r w:rsidRPr="00244D23">
        <w:rPr>
          <w:bCs/>
          <w:sz w:val="28"/>
          <w:szCs w:val="28"/>
        </w:rPr>
        <w:t xml:space="preserve"> год и на плановый период 201</w:t>
      </w:r>
      <w:r>
        <w:rPr>
          <w:bCs/>
          <w:sz w:val="28"/>
          <w:szCs w:val="28"/>
        </w:rPr>
        <w:t>9</w:t>
      </w:r>
      <w:r w:rsidRPr="00244D23">
        <w:rPr>
          <w:bCs/>
          <w:sz w:val="28"/>
          <w:szCs w:val="28"/>
        </w:rPr>
        <w:t xml:space="preserve"> и 20</w:t>
      </w:r>
      <w:r>
        <w:rPr>
          <w:bCs/>
          <w:sz w:val="28"/>
          <w:szCs w:val="28"/>
        </w:rPr>
        <w:t>20</w:t>
      </w:r>
      <w:r w:rsidRPr="00244D23">
        <w:rPr>
          <w:bCs/>
          <w:sz w:val="28"/>
          <w:szCs w:val="28"/>
        </w:rPr>
        <w:t xml:space="preserve"> годов являются основные макроэкономические показатели социально-экономического развития </w:t>
      </w:r>
      <w:r>
        <w:rPr>
          <w:bCs/>
          <w:sz w:val="28"/>
          <w:szCs w:val="28"/>
        </w:rPr>
        <w:t>города</w:t>
      </w:r>
      <w:r w:rsidRPr="00244D23">
        <w:rPr>
          <w:bCs/>
          <w:sz w:val="28"/>
          <w:szCs w:val="28"/>
        </w:rPr>
        <w:t xml:space="preserve"> за пре</w:t>
      </w:r>
      <w:r>
        <w:rPr>
          <w:bCs/>
          <w:sz w:val="28"/>
          <w:szCs w:val="28"/>
        </w:rPr>
        <w:t xml:space="preserve">дыдущие годы, итоги за </w:t>
      </w:r>
      <w:r w:rsidRPr="00244D23">
        <w:rPr>
          <w:bCs/>
          <w:sz w:val="28"/>
          <w:szCs w:val="28"/>
        </w:rPr>
        <w:t xml:space="preserve"> 201</w:t>
      </w:r>
      <w:r>
        <w:rPr>
          <w:bCs/>
          <w:sz w:val="28"/>
          <w:szCs w:val="28"/>
        </w:rPr>
        <w:t>7</w:t>
      </w:r>
      <w:r w:rsidRPr="00244D23">
        <w:rPr>
          <w:bCs/>
          <w:sz w:val="28"/>
          <w:szCs w:val="28"/>
        </w:rPr>
        <w:t xml:space="preserve"> года, сценарные условия развития экономики Российской Федерации на 201</w:t>
      </w:r>
      <w:r>
        <w:rPr>
          <w:bCs/>
          <w:sz w:val="28"/>
          <w:szCs w:val="28"/>
        </w:rPr>
        <w:t>8</w:t>
      </w:r>
      <w:r w:rsidRPr="00244D23">
        <w:rPr>
          <w:bCs/>
          <w:sz w:val="28"/>
          <w:szCs w:val="28"/>
        </w:rPr>
        <w:t>-20</w:t>
      </w:r>
      <w:r>
        <w:rPr>
          <w:bCs/>
          <w:sz w:val="28"/>
          <w:szCs w:val="28"/>
        </w:rPr>
        <w:t>20</w:t>
      </w:r>
      <w:r w:rsidRPr="00244D23">
        <w:rPr>
          <w:bCs/>
          <w:sz w:val="28"/>
          <w:szCs w:val="28"/>
        </w:rPr>
        <w:t xml:space="preserve"> годы.</w:t>
      </w:r>
    </w:p>
    <w:p w:rsidR="00171630" w:rsidRPr="00244D23" w:rsidRDefault="00171630" w:rsidP="00F30CDA">
      <w:pPr>
        <w:ind w:firstLine="709"/>
        <w:jc w:val="both"/>
        <w:rPr>
          <w:bCs/>
          <w:color w:val="FF0000"/>
          <w:sz w:val="28"/>
          <w:szCs w:val="28"/>
        </w:rPr>
      </w:pPr>
      <w:r w:rsidRPr="00244D23">
        <w:rPr>
          <w:bCs/>
          <w:sz w:val="28"/>
          <w:szCs w:val="28"/>
        </w:rPr>
        <w:t xml:space="preserve">В прогнозе  учтены приоритеты и целевые индикаторы, определенные в Стратегии социально-экономического развития </w:t>
      </w:r>
      <w:r>
        <w:rPr>
          <w:bCs/>
          <w:sz w:val="28"/>
          <w:szCs w:val="28"/>
        </w:rPr>
        <w:t xml:space="preserve">городского поселения </w:t>
      </w:r>
      <w:r w:rsidRPr="00244D23">
        <w:rPr>
          <w:bCs/>
          <w:sz w:val="28"/>
          <w:szCs w:val="28"/>
        </w:rPr>
        <w:t xml:space="preserve">на период до 2025 года, указах Президента Российской Федерации от 7 мая 2012 года № 596 – 606, муниципальных программах </w:t>
      </w:r>
      <w:r>
        <w:rPr>
          <w:bCs/>
          <w:sz w:val="28"/>
          <w:szCs w:val="28"/>
        </w:rPr>
        <w:t>Почепского городского поселения Почепского района</w:t>
      </w:r>
      <w:r w:rsidRPr="00244D23">
        <w:rPr>
          <w:bCs/>
          <w:sz w:val="28"/>
          <w:szCs w:val="28"/>
        </w:rPr>
        <w:t>.</w:t>
      </w:r>
    </w:p>
    <w:p w:rsidR="00171630" w:rsidRDefault="00171630" w:rsidP="00574FB6">
      <w:pPr>
        <w:ind w:firstLine="709"/>
        <w:jc w:val="center"/>
        <w:rPr>
          <w:b/>
          <w:sz w:val="28"/>
          <w:szCs w:val="28"/>
        </w:rPr>
      </w:pPr>
    </w:p>
    <w:p w:rsidR="00171630" w:rsidRDefault="00171630" w:rsidP="00574FB6">
      <w:pPr>
        <w:ind w:firstLine="709"/>
        <w:jc w:val="center"/>
        <w:rPr>
          <w:b/>
          <w:sz w:val="28"/>
          <w:szCs w:val="28"/>
        </w:rPr>
      </w:pPr>
      <w:r w:rsidRPr="00574FB6">
        <w:rPr>
          <w:b/>
          <w:sz w:val="28"/>
          <w:szCs w:val="28"/>
        </w:rPr>
        <w:t>Общая оценка социально-экономической ситуации</w:t>
      </w:r>
    </w:p>
    <w:p w:rsidR="00171630" w:rsidRPr="00574FB6" w:rsidRDefault="00171630" w:rsidP="00574FB6">
      <w:pPr>
        <w:ind w:firstLine="709"/>
        <w:jc w:val="center"/>
        <w:rPr>
          <w:b/>
          <w:sz w:val="28"/>
          <w:szCs w:val="28"/>
        </w:rPr>
      </w:pPr>
    </w:p>
    <w:p w:rsidR="00171630" w:rsidRPr="00705BE2" w:rsidRDefault="00171630" w:rsidP="00EE6160">
      <w:pPr>
        <w:ind w:firstLine="708"/>
        <w:jc w:val="both"/>
        <w:rPr>
          <w:sz w:val="28"/>
          <w:szCs w:val="28"/>
        </w:rPr>
      </w:pPr>
      <w:r w:rsidRPr="00705BE2">
        <w:rPr>
          <w:sz w:val="28"/>
          <w:szCs w:val="28"/>
        </w:rPr>
        <w:t xml:space="preserve">Промышленными предприятиями </w:t>
      </w:r>
      <w:r>
        <w:rPr>
          <w:sz w:val="28"/>
          <w:szCs w:val="28"/>
        </w:rPr>
        <w:t xml:space="preserve">города </w:t>
      </w:r>
      <w:r w:rsidRPr="00705BE2">
        <w:rPr>
          <w:sz w:val="28"/>
          <w:szCs w:val="28"/>
        </w:rPr>
        <w:t>за 9 месяцев 201</w:t>
      </w:r>
      <w:r>
        <w:rPr>
          <w:sz w:val="28"/>
          <w:szCs w:val="28"/>
        </w:rPr>
        <w:t>7</w:t>
      </w:r>
      <w:r w:rsidRPr="00705BE2">
        <w:rPr>
          <w:sz w:val="28"/>
          <w:szCs w:val="28"/>
        </w:rPr>
        <w:t xml:space="preserve"> года </w:t>
      </w:r>
      <w:r>
        <w:rPr>
          <w:sz w:val="28"/>
          <w:szCs w:val="28"/>
        </w:rPr>
        <w:t>реализовано</w:t>
      </w:r>
      <w:r w:rsidRPr="00705BE2">
        <w:rPr>
          <w:sz w:val="28"/>
          <w:szCs w:val="28"/>
        </w:rPr>
        <w:t xml:space="preserve"> продукции, оказано работ и услуг собственными силами на сумму </w:t>
      </w:r>
      <w:r>
        <w:rPr>
          <w:sz w:val="28"/>
          <w:szCs w:val="28"/>
        </w:rPr>
        <w:t>360,00</w:t>
      </w:r>
      <w:r w:rsidRPr="00705BE2">
        <w:rPr>
          <w:sz w:val="28"/>
          <w:szCs w:val="28"/>
        </w:rPr>
        <w:t xml:space="preserve">  млн. рублей, что </w:t>
      </w:r>
      <w:r>
        <w:rPr>
          <w:sz w:val="28"/>
          <w:szCs w:val="28"/>
        </w:rPr>
        <w:t>на 3,9 процента выше уровня прошлого года.</w:t>
      </w:r>
    </w:p>
    <w:p w:rsidR="00171630" w:rsidRPr="00705BE2" w:rsidRDefault="00171630" w:rsidP="00EE6160">
      <w:pPr>
        <w:ind w:firstLine="708"/>
        <w:jc w:val="both"/>
        <w:rPr>
          <w:sz w:val="28"/>
          <w:szCs w:val="28"/>
        </w:rPr>
      </w:pPr>
      <w:r w:rsidRPr="00705BE2">
        <w:rPr>
          <w:sz w:val="28"/>
          <w:szCs w:val="28"/>
        </w:rPr>
        <w:t>В отчетном периоде рост объемов производства продукции</w:t>
      </w:r>
      <w:r>
        <w:rPr>
          <w:sz w:val="28"/>
          <w:szCs w:val="28"/>
        </w:rPr>
        <w:t xml:space="preserve"> наблюдался</w:t>
      </w:r>
      <w:r w:rsidRPr="00705BE2">
        <w:rPr>
          <w:sz w:val="28"/>
          <w:szCs w:val="28"/>
        </w:rPr>
        <w:t xml:space="preserve">  ООО «Почеп-молоко» на 2</w:t>
      </w:r>
      <w:r>
        <w:rPr>
          <w:sz w:val="28"/>
          <w:szCs w:val="28"/>
        </w:rPr>
        <w:t>7</w:t>
      </w:r>
      <w:r w:rsidRPr="00705BE2">
        <w:rPr>
          <w:sz w:val="28"/>
          <w:szCs w:val="28"/>
        </w:rPr>
        <w:t>,</w:t>
      </w:r>
      <w:r>
        <w:rPr>
          <w:sz w:val="28"/>
          <w:szCs w:val="28"/>
        </w:rPr>
        <w:t>9</w:t>
      </w:r>
      <w:r w:rsidRPr="00705BE2">
        <w:rPr>
          <w:sz w:val="28"/>
          <w:szCs w:val="28"/>
        </w:rPr>
        <w:t xml:space="preserve"> процента, </w:t>
      </w:r>
      <w:r>
        <w:rPr>
          <w:sz w:val="28"/>
          <w:szCs w:val="28"/>
        </w:rPr>
        <w:t>ООО «Балт» на 4,5 процента,</w:t>
      </w:r>
    </w:p>
    <w:p w:rsidR="00171630" w:rsidRPr="00705BE2" w:rsidRDefault="00171630" w:rsidP="00EE6160">
      <w:pPr>
        <w:autoSpaceDE w:val="0"/>
        <w:autoSpaceDN w:val="0"/>
        <w:ind w:firstLine="709"/>
        <w:jc w:val="both"/>
        <w:rPr>
          <w:sz w:val="28"/>
          <w:szCs w:val="28"/>
        </w:rPr>
      </w:pPr>
      <w:r>
        <w:rPr>
          <w:sz w:val="28"/>
          <w:szCs w:val="28"/>
        </w:rPr>
        <w:t>Т</w:t>
      </w:r>
      <w:r w:rsidRPr="00705BE2">
        <w:rPr>
          <w:sz w:val="28"/>
          <w:szCs w:val="28"/>
        </w:rPr>
        <w:t xml:space="preserve">орговую деятельность на территории </w:t>
      </w:r>
      <w:r>
        <w:rPr>
          <w:sz w:val="28"/>
          <w:szCs w:val="28"/>
        </w:rPr>
        <w:t>города</w:t>
      </w:r>
      <w:r w:rsidRPr="00705BE2">
        <w:rPr>
          <w:sz w:val="28"/>
          <w:szCs w:val="28"/>
        </w:rPr>
        <w:t xml:space="preserve"> осуществляют </w:t>
      </w:r>
      <w:r>
        <w:rPr>
          <w:sz w:val="28"/>
          <w:szCs w:val="28"/>
        </w:rPr>
        <w:t>189</w:t>
      </w:r>
      <w:r w:rsidRPr="00705BE2">
        <w:rPr>
          <w:sz w:val="28"/>
          <w:szCs w:val="28"/>
        </w:rPr>
        <w:t xml:space="preserve"> предприятий торговли. Обеспеченность населения торговыми площадями составляет 6</w:t>
      </w:r>
      <w:r>
        <w:rPr>
          <w:sz w:val="28"/>
          <w:szCs w:val="28"/>
        </w:rPr>
        <w:t>8</w:t>
      </w:r>
      <w:r w:rsidRPr="00705BE2">
        <w:rPr>
          <w:sz w:val="28"/>
          <w:szCs w:val="28"/>
        </w:rPr>
        <w:t>4,0 кв.м</w:t>
      </w:r>
      <w:r>
        <w:rPr>
          <w:sz w:val="28"/>
          <w:szCs w:val="28"/>
        </w:rPr>
        <w:t>етров</w:t>
      </w:r>
      <w:r w:rsidRPr="00705BE2">
        <w:rPr>
          <w:sz w:val="28"/>
          <w:szCs w:val="28"/>
        </w:rPr>
        <w:t xml:space="preserve"> на 1000 жителей, что в 2,</w:t>
      </w:r>
      <w:r>
        <w:rPr>
          <w:sz w:val="28"/>
          <w:szCs w:val="28"/>
        </w:rPr>
        <w:t>1</w:t>
      </w:r>
      <w:r w:rsidRPr="00705BE2">
        <w:rPr>
          <w:sz w:val="28"/>
          <w:szCs w:val="28"/>
        </w:rPr>
        <w:t xml:space="preserve"> раза превышает норматив. </w:t>
      </w:r>
    </w:p>
    <w:p w:rsidR="00171630" w:rsidRPr="000E48F2" w:rsidRDefault="00171630" w:rsidP="0059663C">
      <w:pPr>
        <w:ind w:firstLineChars="200" w:firstLine="560"/>
        <w:jc w:val="both"/>
        <w:rPr>
          <w:bCs/>
        </w:rPr>
      </w:pPr>
      <w:r w:rsidRPr="000E48F2">
        <w:rPr>
          <w:sz w:val="28"/>
          <w:szCs w:val="28"/>
        </w:rPr>
        <w:t>Доходная  база  консолидированного бюджета города за 9 месяцев    2017 года исполнена в сумме  31,3</w:t>
      </w:r>
      <w:r w:rsidRPr="000E48F2">
        <w:rPr>
          <w:bCs/>
          <w:sz w:val="28"/>
          <w:szCs w:val="28"/>
        </w:rPr>
        <w:t xml:space="preserve"> млн. </w:t>
      </w:r>
      <w:r w:rsidRPr="000E48F2">
        <w:rPr>
          <w:sz w:val="28"/>
          <w:szCs w:val="28"/>
        </w:rPr>
        <w:t>рублей  или  60,2 % запланированного за год объема средств, из них собственные доходы полученные за счет налоговых и неналоговых источников, составили 38,8</w:t>
      </w:r>
      <w:r w:rsidRPr="000E48F2">
        <w:rPr>
          <w:bCs/>
          <w:sz w:val="28"/>
          <w:szCs w:val="28"/>
        </w:rPr>
        <w:t xml:space="preserve"> млн. </w:t>
      </w:r>
      <w:r w:rsidRPr="000E48F2">
        <w:rPr>
          <w:sz w:val="28"/>
          <w:szCs w:val="28"/>
        </w:rPr>
        <w:t xml:space="preserve">рублей или 69,6% к годовым назначениям, доходы от использования имущества, находящегося в государственной и муниципальной собственности 2,8 млн. рублей или 70,3 % </w:t>
      </w:r>
    </w:p>
    <w:p w:rsidR="00171630" w:rsidRPr="00A57C4B" w:rsidRDefault="00171630" w:rsidP="00EE6160">
      <w:pPr>
        <w:ind w:firstLine="708"/>
        <w:jc w:val="both"/>
      </w:pPr>
    </w:p>
    <w:p w:rsidR="00171630" w:rsidRPr="004E35C7" w:rsidRDefault="00171630" w:rsidP="00EE6160">
      <w:pPr>
        <w:jc w:val="both"/>
        <w:rPr>
          <w:b/>
          <w:sz w:val="28"/>
          <w:szCs w:val="28"/>
        </w:rPr>
      </w:pPr>
      <w:r w:rsidRPr="004E35C7">
        <w:rPr>
          <w:sz w:val="28"/>
          <w:szCs w:val="28"/>
        </w:rPr>
        <w:tab/>
        <w:t xml:space="preserve">Расходная часть бюджета исполнена на 57,5 %, план по расходам с учетом изменений и дополнений на 2017 год составляет 54,732 млн. рублей, фактическое исполнение на 01.10.2017 года составило 31,452 млн. рублей.         </w:t>
      </w:r>
    </w:p>
    <w:p w:rsidR="00171630" w:rsidRPr="004E35C7" w:rsidRDefault="00171630" w:rsidP="00F30CDA">
      <w:pPr>
        <w:pStyle w:val="21"/>
        <w:ind w:left="2832" w:firstLine="708"/>
        <w:rPr>
          <w:sz w:val="28"/>
          <w:szCs w:val="28"/>
        </w:rPr>
      </w:pPr>
    </w:p>
    <w:p w:rsidR="00171630" w:rsidRPr="007731D3" w:rsidRDefault="00171630" w:rsidP="00F30CDA">
      <w:pPr>
        <w:pStyle w:val="21"/>
        <w:ind w:left="2832" w:firstLine="708"/>
        <w:rPr>
          <w:sz w:val="28"/>
          <w:szCs w:val="28"/>
        </w:rPr>
      </w:pPr>
      <w:r w:rsidRPr="007731D3">
        <w:rPr>
          <w:sz w:val="28"/>
          <w:szCs w:val="28"/>
        </w:rPr>
        <w:t>Население</w:t>
      </w:r>
    </w:p>
    <w:p w:rsidR="00171630" w:rsidRPr="00457960" w:rsidRDefault="00171630" w:rsidP="00F30CDA">
      <w:pPr>
        <w:pStyle w:val="21"/>
        <w:ind w:left="2832" w:firstLine="708"/>
        <w:rPr>
          <w:color w:val="FF6600"/>
          <w:sz w:val="28"/>
          <w:szCs w:val="28"/>
        </w:rPr>
      </w:pPr>
    </w:p>
    <w:p w:rsidR="00171630" w:rsidRDefault="00171630" w:rsidP="00F30CDA">
      <w:pPr>
        <w:pStyle w:val="21"/>
        <w:ind w:firstLine="709"/>
        <w:rPr>
          <w:b w:val="0"/>
          <w:sz w:val="28"/>
          <w:szCs w:val="28"/>
        </w:rPr>
      </w:pPr>
      <w:r>
        <w:rPr>
          <w:b w:val="0"/>
          <w:sz w:val="28"/>
          <w:szCs w:val="28"/>
        </w:rPr>
        <w:t xml:space="preserve"> На 01.01.2017 года среднесписочная численность населения  составляет 16663 человека. За 9 месяцев 2017 года рождаемость составляет 107 человек , умерло 186 человек, заключенных браков 101, разводов 46.</w:t>
      </w:r>
    </w:p>
    <w:p w:rsidR="00171630" w:rsidRDefault="00171630" w:rsidP="00F30CDA">
      <w:pPr>
        <w:pStyle w:val="21"/>
        <w:ind w:firstLine="709"/>
        <w:rPr>
          <w:b w:val="0"/>
          <w:sz w:val="28"/>
          <w:szCs w:val="28"/>
        </w:rPr>
      </w:pPr>
      <w:r>
        <w:rPr>
          <w:b w:val="0"/>
          <w:sz w:val="28"/>
          <w:szCs w:val="28"/>
        </w:rPr>
        <w:lastRenderedPageBreak/>
        <w:t>Средняя продолжительность жизни составляет у мужчин 67 лет, у женщин 78 лет.</w:t>
      </w:r>
    </w:p>
    <w:p w:rsidR="00171630" w:rsidRPr="00855E0B" w:rsidRDefault="00171630" w:rsidP="00F30CDA">
      <w:pPr>
        <w:pStyle w:val="21"/>
        <w:ind w:firstLine="709"/>
        <w:rPr>
          <w:b w:val="0"/>
          <w:bCs/>
          <w:sz w:val="28"/>
          <w:szCs w:val="28"/>
        </w:rPr>
      </w:pPr>
      <w:r w:rsidRPr="00855E0B">
        <w:rPr>
          <w:b w:val="0"/>
          <w:sz w:val="28"/>
          <w:szCs w:val="28"/>
        </w:rPr>
        <w:t xml:space="preserve"> Целью демографического развития </w:t>
      </w:r>
      <w:r>
        <w:rPr>
          <w:b w:val="0"/>
          <w:sz w:val="28"/>
          <w:szCs w:val="28"/>
        </w:rPr>
        <w:t xml:space="preserve">района </w:t>
      </w:r>
      <w:r w:rsidRPr="00855E0B">
        <w:rPr>
          <w:b w:val="0"/>
          <w:sz w:val="28"/>
          <w:szCs w:val="28"/>
        </w:rPr>
        <w:t>является стабилизация численности населения и формирование предпосылок к последующему демографическому росту</w:t>
      </w:r>
      <w:r>
        <w:rPr>
          <w:b w:val="0"/>
          <w:sz w:val="28"/>
          <w:szCs w:val="28"/>
        </w:rPr>
        <w:t>.</w:t>
      </w:r>
    </w:p>
    <w:p w:rsidR="00171630" w:rsidRPr="006633F4" w:rsidRDefault="00171630" w:rsidP="00F30CDA">
      <w:pPr>
        <w:pStyle w:val="21"/>
        <w:ind w:firstLine="709"/>
        <w:rPr>
          <w:b w:val="0"/>
          <w:bCs/>
          <w:sz w:val="28"/>
          <w:szCs w:val="28"/>
        </w:rPr>
      </w:pPr>
      <w:r>
        <w:rPr>
          <w:b w:val="0"/>
          <w:sz w:val="28"/>
          <w:szCs w:val="28"/>
        </w:rPr>
        <w:t>В целях реализации концепции демографической политики РФ на период до 2025 года, постановлением администрации Почепского района от 04.02.2016 года №55 утвержден межведомственный районный план мероприятий  по улучшению демографической ситуации в Почепском муниципальном районе на 2016-2018 годы. Мероприятия  плана направлены на снижение смертности населения Почепского района, в том числе младенческой, повышение рождаемости, сохранение и улучшение репродуктивного здоровья, создание условий для мотивации к ведению здорового образа жизни, регулирование миграции, поддержку семей, имеющих детей, обеспечение законных прав и интересов детей Почепского района и другое.</w:t>
      </w:r>
    </w:p>
    <w:p w:rsidR="00171630" w:rsidRPr="00E51189" w:rsidRDefault="00171630" w:rsidP="00F30CDA">
      <w:pPr>
        <w:pStyle w:val="21"/>
        <w:ind w:firstLine="709"/>
        <w:rPr>
          <w:b w:val="0"/>
          <w:bCs/>
          <w:sz w:val="28"/>
          <w:szCs w:val="28"/>
        </w:rPr>
      </w:pPr>
      <w:r w:rsidRPr="00E51189">
        <w:rPr>
          <w:b w:val="0"/>
          <w:sz w:val="28"/>
          <w:szCs w:val="28"/>
        </w:rPr>
        <w:t>По оценке в 2017 году уровень рождаемости составит 8,5 человек на 1000 населения, уровень смертности –14,9 человек на 1000 населения, коэффициент естественной убыли -6,4 человека на 1000 населения.</w:t>
      </w:r>
    </w:p>
    <w:p w:rsidR="00171630" w:rsidRPr="00E51189" w:rsidRDefault="00171630" w:rsidP="00F30CDA">
      <w:pPr>
        <w:pStyle w:val="21"/>
        <w:ind w:firstLine="709"/>
        <w:rPr>
          <w:b w:val="0"/>
          <w:bCs/>
          <w:sz w:val="28"/>
          <w:szCs w:val="28"/>
        </w:rPr>
      </w:pPr>
      <w:r w:rsidRPr="00E51189">
        <w:rPr>
          <w:b w:val="0"/>
          <w:sz w:val="28"/>
          <w:szCs w:val="28"/>
        </w:rPr>
        <w:t xml:space="preserve">По прогнозу в 2018 году коэффициент рождаемости составит 6,4 человека на 1000 населения, коэффициент смертности населения – 11,3 человека на 1000 населения. Как следствие, коэффициент естественной убыли населения в 2018 году составит 7,1 человек на 1000 населения.  </w:t>
      </w:r>
    </w:p>
    <w:p w:rsidR="00171630" w:rsidRDefault="00171630" w:rsidP="00F30CDA">
      <w:pPr>
        <w:ind w:left="1415" w:firstLine="709"/>
        <w:jc w:val="both"/>
        <w:rPr>
          <w:b/>
          <w:sz w:val="28"/>
          <w:szCs w:val="28"/>
        </w:rPr>
      </w:pPr>
    </w:p>
    <w:p w:rsidR="00171630" w:rsidRDefault="00171630" w:rsidP="00F30CDA">
      <w:pPr>
        <w:jc w:val="center"/>
        <w:rPr>
          <w:b/>
          <w:sz w:val="32"/>
          <w:szCs w:val="32"/>
        </w:rPr>
      </w:pPr>
      <w:r w:rsidRPr="00361659">
        <w:rPr>
          <w:b/>
          <w:sz w:val="32"/>
          <w:szCs w:val="32"/>
        </w:rPr>
        <w:t xml:space="preserve">Транспорт </w:t>
      </w:r>
    </w:p>
    <w:p w:rsidR="00171630" w:rsidRPr="00361659" w:rsidRDefault="00171630" w:rsidP="00F30CDA">
      <w:pPr>
        <w:jc w:val="center"/>
        <w:rPr>
          <w:b/>
          <w:sz w:val="32"/>
          <w:szCs w:val="32"/>
        </w:rPr>
      </w:pPr>
    </w:p>
    <w:p w:rsidR="00171630" w:rsidRPr="00CA1E84" w:rsidRDefault="00171630" w:rsidP="00F30CDA">
      <w:pPr>
        <w:ind w:firstLine="709"/>
        <w:jc w:val="both"/>
        <w:rPr>
          <w:sz w:val="28"/>
          <w:szCs w:val="28"/>
        </w:rPr>
      </w:pPr>
      <w:r w:rsidRPr="00CA1E84">
        <w:rPr>
          <w:sz w:val="28"/>
          <w:szCs w:val="28"/>
        </w:rPr>
        <w:t>Протяженность автомобильных дорог общего пользования с твердым покрытием в 201</w:t>
      </w:r>
      <w:r>
        <w:rPr>
          <w:sz w:val="28"/>
          <w:szCs w:val="28"/>
        </w:rPr>
        <w:t>7</w:t>
      </w:r>
      <w:r w:rsidRPr="00CA1E84">
        <w:rPr>
          <w:sz w:val="28"/>
          <w:szCs w:val="28"/>
        </w:rPr>
        <w:t xml:space="preserve"> году составит </w:t>
      </w:r>
      <w:r>
        <w:rPr>
          <w:sz w:val="28"/>
          <w:szCs w:val="28"/>
        </w:rPr>
        <w:t>100,0</w:t>
      </w:r>
      <w:r w:rsidRPr="00CA1E84">
        <w:rPr>
          <w:sz w:val="28"/>
          <w:szCs w:val="28"/>
        </w:rPr>
        <w:t xml:space="preserve"> км. В прогнозируемом периоде протяженность автомобильных дорог увеличится на </w:t>
      </w:r>
      <w:r>
        <w:rPr>
          <w:sz w:val="28"/>
          <w:szCs w:val="28"/>
        </w:rPr>
        <w:t>2</w:t>
      </w:r>
      <w:r w:rsidRPr="00CA1E84">
        <w:rPr>
          <w:sz w:val="28"/>
          <w:szCs w:val="28"/>
        </w:rPr>
        <w:t xml:space="preserve"> км и в 20</w:t>
      </w:r>
      <w:r>
        <w:rPr>
          <w:sz w:val="28"/>
          <w:szCs w:val="28"/>
        </w:rPr>
        <w:t>20</w:t>
      </w:r>
      <w:r w:rsidRPr="00CA1E84">
        <w:rPr>
          <w:sz w:val="28"/>
          <w:szCs w:val="28"/>
        </w:rPr>
        <w:t xml:space="preserve"> году составит </w:t>
      </w:r>
      <w:r>
        <w:rPr>
          <w:sz w:val="28"/>
          <w:szCs w:val="28"/>
        </w:rPr>
        <w:t>102,0</w:t>
      </w:r>
      <w:r w:rsidRPr="00CA1E84">
        <w:rPr>
          <w:sz w:val="28"/>
          <w:szCs w:val="28"/>
        </w:rPr>
        <w:t xml:space="preserve"> км. </w:t>
      </w:r>
    </w:p>
    <w:p w:rsidR="00171630" w:rsidRDefault="00171630" w:rsidP="00F30CDA">
      <w:pPr>
        <w:ind w:firstLine="709"/>
        <w:jc w:val="both"/>
        <w:rPr>
          <w:sz w:val="28"/>
          <w:szCs w:val="28"/>
        </w:rPr>
      </w:pPr>
      <w:r w:rsidRPr="00CA1E84">
        <w:rPr>
          <w:sz w:val="28"/>
          <w:szCs w:val="28"/>
        </w:rPr>
        <w:t xml:space="preserve">Увеличение сети автомобильных дорог общего пользования с твердым покрытием местного значения </w:t>
      </w:r>
      <w:r>
        <w:rPr>
          <w:sz w:val="28"/>
          <w:szCs w:val="28"/>
        </w:rPr>
        <w:t xml:space="preserve">городского поселения </w:t>
      </w:r>
      <w:r w:rsidRPr="00CA1E84">
        <w:rPr>
          <w:sz w:val="28"/>
          <w:szCs w:val="28"/>
        </w:rPr>
        <w:t xml:space="preserve">планируется за счет </w:t>
      </w:r>
      <w:r>
        <w:rPr>
          <w:sz w:val="28"/>
          <w:szCs w:val="28"/>
        </w:rPr>
        <w:t>ремонта (щебенения дорог), проведения технической инвентаризации автодорог</w:t>
      </w:r>
      <w:r w:rsidRPr="00CA1E84">
        <w:rPr>
          <w:sz w:val="28"/>
          <w:szCs w:val="28"/>
        </w:rPr>
        <w:t>.</w:t>
      </w:r>
    </w:p>
    <w:p w:rsidR="00171630" w:rsidRDefault="00171630" w:rsidP="00574FB6">
      <w:pPr>
        <w:shd w:val="clear" w:color="auto" w:fill="FFFFFF"/>
        <w:ind w:left="3540"/>
        <w:jc w:val="both"/>
        <w:rPr>
          <w:sz w:val="32"/>
          <w:szCs w:val="32"/>
        </w:rPr>
      </w:pPr>
      <w:r w:rsidRPr="00574FB6">
        <w:rPr>
          <w:b/>
          <w:sz w:val="28"/>
          <w:szCs w:val="28"/>
        </w:rPr>
        <w:t xml:space="preserve">  </w:t>
      </w:r>
      <w:r w:rsidRPr="00361659">
        <w:rPr>
          <w:sz w:val="32"/>
          <w:szCs w:val="32"/>
        </w:rPr>
        <w:t xml:space="preserve">Инвестиции </w:t>
      </w:r>
    </w:p>
    <w:p w:rsidR="00171630" w:rsidRPr="00361659" w:rsidRDefault="00171630" w:rsidP="00574FB6">
      <w:pPr>
        <w:shd w:val="clear" w:color="auto" w:fill="FFFFFF"/>
        <w:ind w:left="3540"/>
        <w:jc w:val="both"/>
        <w:rPr>
          <w:sz w:val="32"/>
          <w:szCs w:val="32"/>
        </w:rPr>
      </w:pPr>
    </w:p>
    <w:p w:rsidR="00171630" w:rsidRPr="009259C1" w:rsidRDefault="00171630" w:rsidP="009259C1">
      <w:pPr>
        <w:tabs>
          <w:tab w:val="num" w:pos="720"/>
        </w:tabs>
        <w:ind w:firstLine="360"/>
        <w:jc w:val="both"/>
        <w:rPr>
          <w:sz w:val="28"/>
          <w:szCs w:val="28"/>
        </w:rPr>
      </w:pPr>
      <w:r w:rsidRPr="009259C1">
        <w:rPr>
          <w:sz w:val="28"/>
          <w:szCs w:val="28"/>
        </w:rPr>
        <w:t>В рамках региональной программы «Проведение капитального ремонта общего имущества многоквартирных домов на территории Брянской области (2014-2043 годы)» в г Почеп ведется капитальный  ремонт 4-х  многоквартирных домов улица  Октябрьская  дом 6,  ул Стародубская  дом №12, № 16, № 40</w:t>
      </w:r>
    </w:p>
    <w:p w:rsidR="00171630" w:rsidRPr="009259C1" w:rsidRDefault="00171630" w:rsidP="005B133C">
      <w:pPr>
        <w:tabs>
          <w:tab w:val="num" w:pos="720"/>
        </w:tabs>
        <w:ind w:firstLine="360"/>
        <w:jc w:val="both"/>
        <w:rPr>
          <w:sz w:val="28"/>
          <w:szCs w:val="28"/>
        </w:rPr>
      </w:pPr>
      <w:r w:rsidRPr="009259C1">
        <w:rPr>
          <w:sz w:val="28"/>
          <w:szCs w:val="28"/>
        </w:rPr>
        <w:t>В 2018 году планируется провести ремонт 3-х многоквартирных домов по улице Стародубской  №10  №18   №22.</w:t>
      </w:r>
    </w:p>
    <w:p w:rsidR="00171630" w:rsidRDefault="00171630" w:rsidP="005B133C">
      <w:pPr>
        <w:tabs>
          <w:tab w:val="num" w:pos="720"/>
        </w:tabs>
        <w:ind w:firstLine="360"/>
        <w:jc w:val="both"/>
        <w:rPr>
          <w:sz w:val="28"/>
          <w:szCs w:val="28"/>
        </w:rPr>
      </w:pPr>
      <w:r w:rsidRPr="009259C1">
        <w:rPr>
          <w:sz w:val="28"/>
          <w:szCs w:val="28"/>
        </w:rPr>
        <w:t>В центре города построена 2 многофункциональные</w:t>
      </w:r>
      <w:r>
        <w:rPr>
          <w:sz w:val="28"/>
          <w:szCs w:val="28"/>
        </w:rPr>
        <w:t xml:space="preserve"> </w:t>
      </w:r>
      <w:r w:rsidRPr="00E103A2">
        <w:rPr>
          <w:sz w:val="28"/>
          <w:szCs w:val="28"/>
        </w:rPr>
        <w:t>спортивн</w:t>
      </w:r>
      <w:r>
        <w:rPr>
          <w:sz w:val="28"/>
          <w:szCs w:val="28"/>
        </w:rPr>
        <w:t>ые</w:t>
      </w:r>
      <w:r w:rsidRPr="00E103A2">
        <w:rPr>
          <w:sz w:val="28"/>
          <w:szCs w:val="28"/>
        </w:rPr>
        <w:t xml:space="preserve"> площадк</w:t>
      </w:r>
      <w:r>
        <w:rPr>
          <w:sz w:val="28"/>
          <w:szCs w:val="28"/>
        </w:rPr>
        <w:t>и</w:t>
      </w:r>
      <w:r w:rsidRPr="00E103A2">
        <w:rPr>
          <w:sz w:val="28"/>
          <w:szCs w:val="28"/>
        </w:rPr>
        <w:t xml:space="preserve"> </w:t>
      </w:r>
    </w:p>
    <w:p w:rsidR="00171630" w:rsidRDefault="00171630" w:rsidP="005B133C">
      <w:pPr>
        <w:tabs>
          <w:tab w:val="num" w:pos="720"/>
        </w:tabs>
        <w:ind w:firstLine="360"/>
        <w:jc w:val="both"/>
        <w:rPr>
          <w:sz w:val="28"/>
          <w:szCs w:val="28"/>
        </w:rPr>
      </w:pPr>
      <w:r>
        <w:rPr>
          <w:sz w:val="28"/>
          <w:szCs w:val="28"/>
        </w:rPr>
        <w:lastRenderedPageBreak/>
        <w:t xml:space="preserve">В 2017 году  на территории  города  выполнен капитальный ремонт дороги по ул. Комсомольской  площадью 2282 м2 и капитальный ремонт дороги по ул. Б.Калькова общей площадью 13274 м2 </w:t>
      </w:r>
    </w:p>
    <w:p w:rsidR="00171630" w:rsidRPr="00361659" w:rsidRDefault="00171630" w:rsidP="00361659">
      <w:pPr>
        <w:rPr>
          <w:rFonts w:ascii="Arial" w:hAnsi="Arial" w:cs="Arial"/>
          <w:sz w:val="28"/>
          <w:szCs w:val="28"/>
        </w:rPr>
      </w:pPr>
      <w:r w:rsidRPr="00361659">
        <w:rPr>
          <w:sz w:val="28"/>
          <w:szCs w:val="28"/>
        </w:rPr>
        <w:t xml:space="preserve">      Произведен ремонт 12 автодорог в щебеночном исполнении (ул. Первомайская, Набережная, Розы Люксембург, Черномазова, Горького, Клубная, Трубчевская, Хаботько, Рабочая, пер. 1-й Стародубский, 4-й Вокзальный, Пролетарский) общей протяженностью 3,7 км. </w:t>
      </w:r>
    </w:p>
    <w:p w:rsidR="00171630" w:rsidRPr="00786CE3" w:rsidRDefault="00171630" w:rsidP="00B6173F">
      <w:pPr>
        <w:suppressAutoHyphens/>
        <w:autoSpaceDN w:val="0"/>
        <w:ind w:firstLine="709"/>
        <w:jc w:val="both"/>
        <w:textAlignment w:val="baseline"/>
        <w:rPr>
          <w:color w:val="FF0000"/>
          <w:sz w:val="28"/>
          <w:szCs w:val="28"/>
        </w:rPr>
      </w:pPr>
      <w:r>
        <w:rPr>
          <w:sz w:val="28"/>
          <w:szCs w:val="28"/>
        </w:rPr>
        <w:t>В кинотеатре «Аврора» выполнены работы по переоборудованию кинозала, которое позволлило демонстрировать фильмы в формате 3</w:t>
      </w:r>
      <w:r>
        <w:rPr>
          <w:sz w:val="28"/>
          <w:szCs w:val="28"/>
          <w:lang w:val="en-US"/>
        </w:rPr>
        <w:t>D</w:t>
      </w:r>
      <w:r>
        <w:rPr>
          <w:sz w:val="28"/>
          <w:szCs w:val="28"/>
        </w:rPr>
        <w:t xml:space="preserve">. </w:t>
      </w:r>
    </w:p>
    <w:p w:rsidR="00171630" w:rsidRDefault="00171630" w:rsidP="00B6173F">
      <w:pPr>
        <w:widowControl w:val="0"/>
        <w:shd w:val="clear" w:color="auto" w:fill="FFFFFF"/>
        <w:autoSpaceDE w:val="0"/>
        <w:autoSpaceDN w:val="0"/>
        <w:adjustRightInd w:val="0"/>
        <w:ind w:firstLine="708"/>
        <w:jc w:val="both"/>
        <w:rPr>
          <w:sz w:val="28"/>
          <w:szCs w:val="28"/>
        </w:rPr>
      </w:pPr>
      <w:r w:rsidRPr="001F2BC5">
        <w:rPr>
          <w:sz w:val="28"/>
          <w:szCs w:val="28"/>
        </w:rPr>
        <w:t xml:space="preserve">По программе «ОАО «Газпром» - детям» </w:t>
      </w:r>
      <w:r>
        <w:rPr>
          <w:sz w:val="28"/>
          <w:szCs w:val="28"/>
        </w:rPr>
        <w:t>завершаются работы по строительству</w:t>
      </w:r>
      <w:r w:rsidRPr="001F2BC5">
        <w:rPr>
          <w:sz w:val="28"/>
          <w:szCs w:val="28"/>
        </w:rPr>
        <w:t xml:space="preserve"> физкультурно-оздоровительн</w:t>
      </w:r>
      <w:r>
        <w:rPr>
          <w:sz w:val="28"/>
          <w:szCs w:val="28"/>
        </w:rPr>
        <w:t>ого</w:t>
      </w:r>
      <w:r w:rsidRPr="001F2BC5">
        <w:rPr>
          <w:sz w:val="28"/>
          <w:szCs w:val="28"/>
        </w:rPr>
        <w:t xml:space="preserve"> комплекс</w:t>
      </w:r>
      <w:r>
        <w:rPr>
          <w:sz w:val="28"/>
          <w:szCs w:val="28"/>
        </w:rPr>
        <w:t>а в городе Почепе</w:t>
      </w:r>
      <w:r w:rsidRPr="001F2BC5">
        <w:rPr>
          <w:sz w:val="28"/>
          <w:szCs w:val="28"/>
        </w:rPr>
        <w:t xml:space="preserve">. </w:t>
      </w:r>
      <w:r>
        <w:rPr>
          <w:sz w:val="28"/>
          <w:szCs w:val="28"/>
        </w:rPr>
        <w:t xml:space="preserve"> Площадь застройки составит 1354,81 кв. м., общая площадь здания - 1653,73  кв. м. ФОК</w:t>
      </w:r>
      <w:r w:rsidRPr="00FF7A12">
        <w:rPr>
          <w:sz w:val="28"/>
          <w:szCs w:val="28"/>
        </w:rPr>
        <w:t xml:space="preserve">  предназначен</w:t>
      </w:r>
      <w:r>
        <w:rPr>
          <w:sz w:val="28"/>
          <w:szCs w:val="28"/>
        </w:rPr>
        <w:t xml:space="preserve"> для проведения учебно-тренировочных повседневных и периодических физкультурно-оздоровительных занятий населения, в том числе мало мобильными группами населения по баскетболу, волейболу, теннису, мини-футболу, групповых физкультурно-оздоровительных мероприятий (аэробика). </w:t>
      </w:r>
    </w:p>
    <w:p w:rsidR="00171630" w:rsidRPr="009259C1" w:rsidRDefault="00171630" w:rsidP="00902B4E">
      <w:pPr>
        <w:pStyle w:val="ConsPlusNormal"/>
        <w:ind w:firstLine="708"/>
        <w:jc w:val="both"/>
        <w:rPr>
          <w:color w:val="FF6600"/>
        </w:rPr>
      </w:pPr>
    </w:p>
    <w:p w:rsidR="00171630" w:rsidRPr="007731D3" w:rsidRDefault="00171630" w:rsidP="00F30CDA">
      <w:pPr>
        <w:jc w:val="center"/>
        <w:rPr>
          <w:sz w:val="32"/>
          <w:szCs w:val="32"/>
        </w:rPr>
      </w:pPr>
      <w:r w:rsidRPr="007731D3">
        <w:rPr>
          <w:sz w:val="32"/>
          <w:szCs w:val="32"/>
        </w:rPr>
        <w:t>Малое и среднее предпринимательство</w:t>
      </w:r>
    </w:p>
    <w:p w:rsidR="00171630" w:rsidRPr="000F0D0C" w:rsidRDefault="00171630" w:rsidP="00F30CDA">
      <w:pPr>
        <w:jc w:val="center"/>
        <w:rPr>
          <w:b/>
          <w:sz w:val="28"/>
          <w:szCs w:val="28"/>
        </w:rPr>
      </w:pPr>
    </w:p>
    <w:p w:rsidR="00171630" w:rsidRDefault="00171630" w:rsidP="00F30CDA">
      <w:pPr>
        <w:ind w:firstLine="709"/>
        <w:jc w:val="both"/>
        <w:rPr>
          <w:rStyle w:val="25"/>
          <w:rFonts w:ascii="Times New Roman" w:hAnsi="Times New Roman"/>
          <w:sz w:val="28"/>
          <w:szCs w:val="28"/>
        </w:rPr>
      </w:pPr>
      <w:r w:rsidRPr="005A0DAC">
        <w:rPr>
          <w:color w:val="000000"/>
          <w:sz w:val="28"/>
          <w:szCs w:val="28"/>
        </w:rPr>
        <w:t xml:space="preserve">Муниципальная политика в области стимулирования развития малого и среднего предпринимательства в </w:t>
      </w:r>
      <w:r>
        <w:rPr>
          <w:color w:val="000000"/>
          <w:sz w:val="28"/>
          <w:szCs w:val="28"/>
        </w:rPr>
        <w:t>городе</w:t>
      </w:r>
      <w:r w:rsidRPr="005A0DAC">
        <w:rPr>
          <w:color w:val="000000"/>
          <w:sz w:val="28"/>
          <w:szCs w:val="28"/>
        </w:rPr>
        <w:t xml:space="preserve"> осуществляется в соответствии с </w:t>
      </w:r>
      <w:r w:rsidRPr="005A0DAC">
        <w:rPr>
          <w:rStyle w:val="25"/>
          <w:rFonts w:ascii="Times New Roman" w:hAnsi="Times New Roman"/>
          <w:sz w:val="28"/>
          <w:szCs w:val="28"/>
        </w:rPr>
        <w:t xml:space="preserve">муниципальной программой  «Поддержка малого и среднего предпринимательства в Почепском районе» (2016-2020гг). </w:t>
      </w:r>
    </w:p>
    <w:p w:rsidR="00171630" w:rsidRPr="000F0D0C" w:rsidRDefault="00171630" w:rsidP="00F30CDA">
      <w:pPr>
        <w:ind w:firstLine="709"/>
        <w:jc w:val="both"/>
        <w:rPr>
          <w:sz w:val="28"/>
          <w:szCs w:val="28"/>
        </w:rPr>
      </w:pPr>
      <w:r w:rsidRPr="000F0D0C">
        <w:rPr>
          <w:sz w:val="28"/>
          <w:szCs w:val="28"/>
        </w:rPr>
        <w:t xml:space="preserve">Субъектам малого и среднего  предпринимательства оказывается консультативная поддержка, они привлекаются для участия в выставках, ярмарках, конкурсах. </w:t>
      </w:r>
    </w:p>
    <w:p w:rsidR="00171630" w:rsidRDefault="00171630" w:rsidP="00F30CDA">
      <w:pPr>
        <w:ind w:firstLine="708"/>
        <w:jc w:val="both"/>
        <w:outlineLvl w:val="2"/>
        <w:rPr>
          <w:sz w:val="28"/>
          <w:szCs w:val="28"/>
        </w:rPr>
      </w:pPr>
      <w:r w:rsidRPr="000F0D0C">
        <w:rPr>
          <w:color w:val="000000"/>
          <w:sz w:val="28"/>
          <w:szCs w:val="28"/>
        </w:rPr>
        <w:t>В 201</w:t>
      </w:r>
      <w:r>
        <w:rPr>
          <w:color w:val="000000"/>
          <w:sz w:val="28"/>
          <w:szCs w:val="28"/>
        </w:rPr>
        <w:t>7</w:t>
      </w:r>
      <w:r w:rsidRPr="000F0D0C">
        <w:rPr>
          <w:color w:val="000000"/>
          <w:sz w:val="28"/>
          <w:szCs w:val="28"/>
        </w:rPr>
        <w:t xml:space="preserve"> году по результатам ежегодного конкурса «Лучший предприниматель Брянской области — 201</w:t>
      </w:r>
      <w:r>
        <w:rPr>
          <w:color w:val="000000"/>
          <w:sz w:val="28"/>
          <w:szCs w:val="28"/>
        </w:rPr>
        <w:t>7</w:t>
      </w:r>
      <w:r w:rsidRPr="000F0D0C">
        <w:rPr>
          <w:color w:val="000000"/>
          <w:sz w:val="28"/>
          <w:szCs w:val="28"/>
        </w:rPr>
        <w:t xml:space="preserve">»  </w:t>
      </w:r>
      <w:r w:rsidRPr="000F0D0C">
        <w:rPr>
          <w:sz w:val="28"/>
          <w:szCs w:val="28"/>
        </w:rPr>
        <w:t> в номинации «</w:t>
      </w:r>
      <w:r>
        <w:rPr>
          <w:sz w:val="28"/>
          <w:szCs w:val="28"/>
        </w:rPr>
        <w:t>оказания услуг</w:t>
      </w:r>
      <w:r w:rsidRPr="000F0D0C">
        <w:rPr>
          <w:sz w:val="28"/>
          <w:szCs w:val="28"/>
        </w:rPr>
        <w:t xml:space="preserve">» </w:t>
      </w:r>
      <w:r>
        <w:rPr>
          <w:sz w:val="28"/>
          <w:szCs w:val="28"/>
        </w:rPr>
        <w:t>2 место занял</w:t>
      </w:r>
      <w:r w:rsidRPr="000F0D0C">
        <w:rPr>
          <w:sz w:val="28"/>
          <w:szCs w:val="28"/>
        </w:rPr>
        <w:t xml:space="preserve"> индивидуальный предприниматель </w:t>
      </w:r>
      <w:r>
        <w:rPr>
          <w:sz w:val="28"/>
          <w:szCs w:val="28"/>
        </w:rPr>
        <w:t>Жуков Андрей Сергеевич.</w:t>
      </w:r>
    </w:p>
    <w:p w:rsidR="00171630" w:rsidRPr="000F0D0C" w:rsidRDefault="00171630" w:rsidP="00F30CDA">
      <w:pPr>
        <w:ind w:firstLine="708"/>
        <w:jc w:val="both"/>
        <w:outlineLvl w:val="2"/>
        <w:rPr>
          <w:sz w:val="28"/>
          <w:szCs w:val="28"/>
        </w:rPr>
      </w:pPr>
      <w:r>
        <w:rPr>
          <w:sz w:val="28"/>
          <w:szCs w:val="28"/>
        </w:rPr>
        <w:t xml:space="preserve">С целью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 же положений, приводящих к возникновению необоснованных расходов физических и юридических лиц в сфере предпринимательской и инвестиционной деятельности и бюджета  Почепское городское поселение Почепского района с 2016 года администрацией Почепского района проводится оценка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в городе. Заключено соглашение о взаимодействии администрации Почепского района и Уполномоченного по защите прав предпринимателей в Брянской области при проведении оценки регулирующего воздействия проектов муниципальных нормативных правовых актов и экспертизы муниципальных нормативных </w:t>
      </w:r>
      <w:r>
        <w:rPr>
          <w:sz w:val="28"/>
          <w:szCs w:val="28"/>
        </w:rPr>
        <w:lastRenderedPageBreak/>
        <w:t>правовых актов, затрагивающих вопросы осуществления предпринимательской и инвестиционной деятельности.</w:t>
      </w:r>
    </w:p>
    <w:p w:rsidR="00171630" w:rsidRDefault="00171630" w:rsidP="00F30CDA">
      <w:pPr>
        <w:ind w:firstLine="709"/>
        <w:jc w:val="both"/>
        <w:rPr>
          <w:sz w:val="28"/>
          <w:szCs w:val="28"/>
        </w:rPr>
      </w:pPr>
      <w:r w:rsidRPr="000F0D0C">
        <w:rPr>
          <w:sz w:val="28"/>
          <w:szCs w:val="28"/>
        </w:rPr>
        <w:t>В 201</w:t>
      </w:r>
      <w:r>
        <w:rPr>
          <w:sz w:val="28"/>
          <w:szCs w:val="28"/>
        </w:rPr>
        <w:t>7</w:t>
      </w:r>
      <w:r w:rsidRPr="000F0D0C">
        <w:rPr>
          <w:sz w:val="28"/>
          <w:szCs w:val="28"/>
        </w:rPr>
        <w:t xml:space="preserve"> году количество малых и средних предприятий </w:t>
      </w:r>
      <w:r>
        <w:rPr>
          <w:sz w:val="28"/>
          <w:szCs w:val="28"/>
        </w:rPr>
        <w:t>района оценивается в 105 единиц</w:t>
      </w:r>
      <w:r w:rsidRPr="000F0D0C">
        <w:rPr>
          <w:sz w:val="28"/>
          <w:szCs w:val="28"/>
        </w:rPr>
        <w:t>.</w:t>
      </w:r>
    </w:p>
    <w:p w:rsidR="00171630" w:rsidRPr="000F0D0C" w:rsidRDefault="00171630" w:rsidP="00F30CDA">
      <w:pPr>
        <w:ind w:firstLine="709"/>
        <w:jc w:val="both"/>
        <w:rPr>
          <w:sz w:val="28"/>
          <w:szCs w:val="28"/>
        </w:rPr>
      </w:pPr>
    </w:p>
    <w:p w:rsidR="00171630" w:rsidRDefault="00171630" w:rsidP="00F30CDA">
      <w:pPr>
        <w:jc w:val="center"/>
        <w:rPr>
          <w:b/>
          <w:bCs/>
          <w:sz w:val="28"/>
          <w:szCs w:val="28"/>
        </w:rPr>
      </w:pPr>
      <w:r w:rsidRPr="006028B0">
        <w:rPr>
          <w:b/>
          <w:bCs/>
          <w:sz w:val="28"/>
          <w:szCs w:val="28"/>
        </w:rPr>
        <w:t>Потребительский рынок</w:t>
      </w:r>
    </w:p>
    <w:p w:rsidR="00171630" w:rsidRPr="006028B0" w:rsidRDefault="00171630" w:rsidP="00F30CDA">
      <w:pPr>
        <w:jc w:val="center"/>
        <w:rPr>
          <w:b/>
          <w:bCs/>
          <w:sz w:val="28"/>
          <w:szCs w:val="28"/>
        </w:rPr>
      </w:pPr>
    </w:p>
    <w:p w:rsidR="00171630" w:rsidRPr="006028B0" w:rsidRDefault="00171630" w:rsidP="00F30CDA">
      <w:pPr>
        <w:ind w:firstLine="709"/>
        <w:jc w:val="both"/>
        <w:rPr>
          <w:sz w:val="28"/>
          <w:szCs w:val="28"/>
        </w:rPr>
      </w:pPr>
      <w:r w:rsidRPr="006028B0">
        <w:rPr>
          <w:sz w:val="28"/>
          <w:szCs w:val="28"/>
        </w:rPr>
        <w:t xml:space="preserve">Современный потребительский рынок </w:t>
      </w:r>
      <w:r>
        <w:rPr>
          <w:sz w:val="28"/>
          <w:szCs w:val="28"/>
        </w:rPr>
        <w:t>города</w:t>
      </w:r>
      <w:r w:rsidRPr="006028B0">
        <w:rPr>
          <w:sz w:val="28"/>
          <w:szCs w:val="28"/>
        </w:rPr>
        <w:t xml:space="preserve"> характеризуется высокой товарной насыщенностью, развитой сетью предприятий торговли, общественного питания и бытового обслуживания населения, высокой предпринимательской активностью.</w:t>
      </w:r>
    </w:p>
    <w:p w:rsidR="00171630" w:rsidRPr="0017052F" w:rsidRDefault="00171630" w:rsidP="0017052F">
      <w:pPr>
        <w:ind w:firstLine="709"/>
        <w:jc w:val="both"/>
        <w:rPr>
          <w:sz w:val="28"/>
          <w:szCs w:val="28"/>
        </w:rPr>
      </w:pPr>
      <w:r w:rsidRPr="00EF1308">
        <w:rPr>
          <w:sz w:val="28"/>
          <w:szCs w:val="28"/>
        </w:rPr>
        <w:t>Большая  роль в жизнеобеспечении населения района продовольственными и непродовольственными товарами принадлежит розничным торговым сетям различной специализации и ценовой политики</w:t>
      </w:r>
      <w:r>
        <w:rPr>
          <w:sz w:val="28"/>
          <w:szCs w:val="28"/>
        </w:rPr>
        <w:t xml:space="preserve"> - </w:t>
      </w:r>
      <w:r w:rsidRPr="00EF1308">
        <w:rPr>
          <w:sz w:val="28"/>
          <w:szCs w:val="28"/>
        </w:rPr>
        <w:t>это магазины федеральных сетей: «Пятерочка</w:t>
      </w:r>
      <w:r>
        <w:rPr>
          <w:sz w:val="28"/>
          <w:szCs w:val="28"/>
        </w:rPr>
        <w:t xml:space="preserve">», </w:t>
      </w:r>
      <w:r w:rsidRPr="00EF1308">
        <w:rPr>
          <w:sz w:val="28"/>
          <w:szCs w:val="28"/>
        </w:rPr>
        <w:t>«Магнит», локальных сетей: «Журавли», Почепское Горпо</w:t>
      </w:r>
      <w:r>
        <w:rPr>
          <w:sz w:val="28"/>
          <w:szCs w:val="28"/>
        </w:rPr>
        <w:t xml:space="preserve"> и др. </w:t>
      </w:r>
    </w:p>
    <w:p w:rsidR="00171630" w:rsidRDefault="00171630" w:rsidP="00F30CDA">
      <w:pPr>
        <w:ind w:firstLine="709"/>
        <w:jc w:val="both"/>
        <w:rPr>
          <w:sz w:val="28"/>
          <w:szCs w:val="28"/>
        </w:rPr>
      </w:pPr>
      <w:r w:rsidRPr="006028B0">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171630" w:rsidRPr="00A93444" w:rsidRDefault="00171630" w:rsidP="00F30CDA">
      <w:pPr>
        <w:ind w:firstLine="709"/>
        <w:jc w:val="both"/>
        <w:rPr>
          <w:sz w:val="28"/>
          <w:szCs w:val="28"/>
        </w:rPr>
      </w:pPr>
      <w:r w:rsidRPr="00A93444">
        <w:rPr>
          <w:sz w:val="28"/>
          <w:szCs w:val="28"/>
        </w:rPr>
        <w:t>Сдерживание роста потребительского спроса и реальных показателей связано с инфляцией. Индекс потребительских цен в 201</w:t>
      </w:r>
      <w:r>
        <w:rPr>
          <w:sz w:val="28"/>
          <w:szCs w:val="28"/>
        </w:rPr>
        <w:t>7</w:t>
      </w:r>
      <w:r w:rsidRPr="00A93444">
        <w:rPr>
          <w:sz w:val="28"/>
          <w:szCs w:val="28"/>
        </w:rPr>
        <w:t xml:space="preserve"> году ожидается в 10</w:t>
      </w:r>
      <w:r>
        <w:rPr>
          <w:sz w:val="28"/>
          <w:szCs w:val="28"/>
        </w:rPr>
        <w:t>2</w:t>
      </w:r>
      <w:r w:rsidRPr="00A93444">
        <w:rPr>
          <w:sz w:val="28"/>
          <w:szCs w:val="28"/>
        </w:rPr>
        <w:t>,5 процента. Основными факторами такого роста стали ослабление курса рубля, а также ускорение продовольственной инфляции после введения защитных экономических мер, ограничивающих ввоз импортной продукции.</w:t>
      </w:r>
    </w:p>
    <w:p w:rsidR="00171630" w:rsidRDefault="00171630" w:rsidP="00F30CDA">
      <w:pPr>
        <w:ind w:firstLine="709"/>
        <w:jc w:val="both"/>
        <w:rPr>
          <w:sz w:val="28"/>
          <w:szCs w:val="28"/>
        </w:rPr>
      </w:pPr>
      <w:r w:rsidRPr="00A93444">
        <w:rPr>
          <w:sz w:val="28"/>
          <w:szCs w:val="28"/>
        </w:rPr>
        <w:t>В 201</w:t>
      </w:r>
      <w:r>
        <w:rPr>
          <w:sz w:val="28"/>
          <w:szCs w:val="28"/>
        </w:rPr>
        <w:t>8</w:t>
      </w:r>
      <w:r w:rsidRPr="00A93444">
        <w:rPr>
          <w:sz w:val="28"/>
          <w:szCs w:val="28"/>
        </w:rPr>
        <w:t xml:space="preserve"> году индекс потребительских цен в среднегодовом исчислении прогнозируется в размере 10</w:t>
      </w:r>
      <w:r>
        <w:rPr>
          <w:sz w:val="28"/>
          <w:szCs w:val="28"/>
        </w:rPr>
        <w:t>2</w:t>
      </w:r>
      <w:r w:rsidRPr="00A93444">
        <w:rPr>
          <w:sz w:val="28"/>
          <w:szCs w:val="28"/>
        </w:rPr>
        <w:t>,</w:t>
      </w:r>
      <w:r>
        <w:rPr>
          <w:sz w:val="28"/>
          <w:szCs w:val="28"/>
        </w:rPr>
        <w:t>1</w:t>
      </w:r>
      <w:r w:rsidRPr="00A93444">
        <w:rPr>
          <w:sz w:val="28"/>
          <w:szCs w:val="28"/>
        </w:rPr>
        <w:t xml:space="preserve"> процента, в 2018 году – 10</w:t>
      </w:r>
      <w:r>
        <w:rPr>
          <w:sz w:val="28"/>
          <w:szCs w:val="28"/>
        </w:rPr>
        <w:t>2</w:t>
      </w:r>
      <w:r w:rsidRPr="00A93444">
        <w:rPr>
          <w:sz w:val="28"/>
          <w:szCs w:val="28"/>
        </w:rPr>
        <w:t>,</w:t>
      </w:r>
      <w:r>
        <w:rPr>
          <w:sz w:val="28"/>
          <w:szCs w:val="28"/>
        </w:rPr>
        <w:t>2</w:t>
      </w:r>
      <w:r w:rsidRPr="00A93444">
        <w:rPr>
          <w:sz w:val="28"/>
          <w:szCs w:val="28"/>
        </w:rPr>
        <w:t xml:space="preserve"> процента, в 2019 году – 10</w:t>
      </w:r>
      <w:r>
        <w:rPr>
          <w:sz w:val="28"/>
          <w:szCs w:val="28"/>
        </w:rPr>
        <w:t>2</w:t>
      </w:r>
      <w:r w:rsidRPr="00A93444">
        <w:rPr>
          <w:sz w:val="28"/>
          <w:szCs w:val="28"/>
        </w:rPr>
        <w:t>,3 процента.</w:t>
      </w:r>
    </w:p>
    <w:p w:rsidR="00171630" w:rsidRPr="00A93444" w:rsidRDefault="00171630" w:rsidP="00F30CDA">
      <w:pPr>
        <w:ind w:firstLine="709"/>
        <w:jc w:val="both"/>
        <w:rPr>
          <w:sz w:val="28"/>
          <w:szCs w:val="28"/>
        </w:rPr>
      </w:pPr>
    </w:p>
    <w:p w:rsidR="00171630" w:rsidRDefault="00171630" w:rsidP="00F30CDA">
      <w:pPr>
        <w:jc w:val="center"/>
        <w:rPr>
          <w:b/>
          <w:sz w:val="28"/>
          <w:szCs w:val="28"/>
        </w:rPr>
      </w:pPr>
      <w:r w:rsidRPr="000F0D0C">
        <w:rPr>
          <w:b/>
          <w:sz w:val="28"/>
          <w:szCs w:val="28"/>
        </w:rPr>
        <w:t>Развитие отраслей социальной сферы</w:t>
      </w:r>
    </w:p>
    <w:p w:rsidR="00171630" w:rsidRPr="000F0D0C" w:rsidRDefault="00171630" w:rsidP="00F30CDA">
      <w:pPr>
        <w:jc w:val="center"/>
        <w:rPr>
          <w:b/>
          <w:sz w:val="28"/>
          <w:szCs w:val="28"/>
        </w:rPr>
      </w:pPr>
    </w:p>
    <w:p w:rsidR="00171630" w:rsidRDefault="00171630" w:rsidP="00F30CDA">
      <w:pPr>
        <w:pStyle w:val="21"/>
        <w:ind w:firstLine="709"/>
        <w:rPr>
          <w:b w:val="0"/>
          <w:sz w:val="28"/>
          <w:szCs w:val="28"/>
        </w:rPr>
      </w:pPr>
      <w:r>
        <w:rPr>
          <w:b w:val="0"/>
          <w:sz w:val="28"/>
          <w:szCs w:val="28"/>
        </w:rPr>
        <w:t>Развитие материально-технической базы учреждений социально-культурной сферы города осуществляется за счет средств консолидированного бюджета города, государственной поддержки из федерального, областного и районного бюджетов и внебюджетных источников.</w:t>
      </w:r>
    </w:p>
    <w:p w:rsidR="00171630" w:rsidRDefault="00171630" w:rsidP="0059663C">
      <w:pPr>
        <w:pStyle w:val="21"/>
        <w:ind w:firstLine="709"/>
        <w:rPr>
          <w:bCs/>
          <w:sz w:val="28"/>
          <w:szCs w:val="28"/>
        </w:rPr>
      </w:pPr>
      <w:r>
        <w:rPr>
          <w:b w:val="0"/>
          <w:sz w:val="28"/>
          <w:szCs w:val="28"/>
        </w:rPr>
        <w:t>Прогноз развития отраслей социальной сферы на 2017-2020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 населению с одновременным оказанием адресной и дифференцированной поддержки малообеспеченным категориям граждан. Обеспечение доступности населения к гарантированному объему социальных услуг будет сочетаться с повышением качества услуг и повышением эффективности использования бюджетных средств.</w:t>
      </w:r>
      <w:bookmarkStart w:id="0" w:name="_GoBack"/>
      <w:bookmarkEnd w:id="0"/>
    </w:p>
    <w:sectPr w:rsidR="00171630" w:rsidSect="00617860">
      <w:headerReference w:type="even" r:id="rId8"/>
      <w:headerReference w:type="default" r:id="rId9"/>
      <w:footerReference w:type="even" r:id="rId10"/>
      <w:footerReference w:type="default" r:id="rId11"/>
      <w:pgSz w:w="11906" w:h="16838"/>
      <w:pgMar w:top="1134" w:right="851" w:bottom="851"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E79" w:rsidRDefault="00FF2E79">
      <w:r>
        <w:separator/>
      </w:r>
    </w:p>
  </w:endnote>
  <w:endnote w:type="continuationSeparator" w:id="0">
    <w:p w:rsidR="00FF2E79" w:rsidRDefault="00FF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71630" w:rsidRDefault="00171630">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E79" w:rsidRDefault="00FF2E79">
      <w:r>
        <w:separator/>
      </w:r>
    </w:p>
  </w:footnote>
  <w:footnote w:type="continuationSeparator" w:id="0">
    <w:p w:rsidR="00FF2E79" w:rsidRDefault="00FF2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71630" w:rsidRDefault="00171630">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9663C">
      <w:rPr>
        <w:rStyle w:val="a7"/>
        <w:noProof/>
      </w:rPr>
      <w:t>4</w:t>
    </w:r>
    <w:r>
      <w:rPr>
        <w:rStyle w:val="a7"/>
      </w:rPr>
      <w:fldChar w:fldCharType="end"/>
    </w:r>
  </w:p>
  <w:p w:rsidR="00171630" w:rsidRDefault="00171630">
    <w:pPr>
      <w:pStyle w:val="a5"/>
      <w:framePr w:wrap="around" w:vAnchor="text" w:hAnchor="margin" w:xAlign="right" w:y="1"/>
      <w:rPr>
        <w:rStyle w:val="a7"/>
      </w:rPr>
    </w:pPr>
  </w:p>
  <w:p w:rsidR="00171630" w:rsidRDefault="00171630">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2A60"/>
    <w:rsid w:val="00003BEB"/>
    <w:rsid w:val="0000507D"/>
    <w:rsid w:val="000072AD"/>
    <w:rsid w:val="00007D20"/>
    <w:rsid w:val="000174CB"/>
    <w:rsid w:val="0002006F"/>
    <w:rsid w:val="00031E1A"/>
    <w:rsid w:val="00032866"/>
    <w:rsid w:val="00035933"/>
    <w:rsid w:val="00041366"/>
    <w:rsid w:val="000424E4"/>
    <w:rsid w:val="000429DE"/>
    <w:rsid w:val="00042E95"/>
    <w:rsid w:val="00043E0F"/>
    <w:rsid w:val="00046137"/>
    <w:rsid w:val="000461A1"/>
    <w:rsid w:val="00050712"/>
    <w:rsid w:val="00051016"/>
    <w:rsid w:val="00057436"/>
    <w:rsid w:val="00065D31"/>
    <w:rsid w:val="000705D5"/>
    <w:rsid w:val="00071403"/>
    <w:rsid w:val="00071FCC"/>
    <w:rsid w:val="000750AE"/>
    <w:rsid w:val="000774FC"/>
    <w:rsid w:val="00077C5F"/>
    <w:rsid w:val="00090736"/>
    <w:rsid w:val="000A1302"/>
    <w:rsid w:val="000A1874"/>
    <w:rsid w:val="000B00BE"/>
    <w:rsid w:val="000B0214"/>
    <w:rsid w:val="000B1AEF"/>
    <w:rsid w:val="000B1D0D"/>
    <w:rsid w:val="000B1DE7"/>
    <w:rsid w:val="000B4206"/>
    <w:rsid w:val="000B509A"/>
    <w:rsid w:val="000B5C49"/>
    <w:rsid w:val="000C04B9"/>
    <w:rsid w:val="000C09F8"/>
    <w:rsid w:val="000C5366"/>
    <w:rsid w:val="000D07A9"/>
    <w:rsid w:val="000D1965"/>
    <w:rsid w:val="000E0019"/>
    <w:rsid w:val="000E2B82"/>
    <w:rsid w:val="000E48F2"/>
    <w:rsid w:val="000E7623"/>
    <w:rsid w:val="000F0D0C"/>
    <w:rsid w:val="000F3709"/>
    <w:rsid w:val="000F799C"/>
    <w:rsid w:val="00102021"/>
    <w:rsid w:val="00102CF7"/>
    <w:rsid w:val="0010330F"/>
    <w:rsid w:val="00105FB1"/>
    <w:rsid w:val="00107946"/>
    <w:rsid w:val="00107C16"/>
    <w:rsid w:val="00110B9A"/>
    <w:rsid w:val="00113C45"/>
    <w:rsid w:val="00114484"/>
    <w:rsid w:val="001230A8"/>
    <w:rsid w:val="001268E1"/>
    <w:rsid w:val="001364AD"/>
    <w:rsid w:val="00140239"/>
    <w:rsid w:val="0014178C"/>
    <w:rsid w:val="0014435F"/>
    <w:rsid w:val="00144DFB"/>
    <w:rsid w:val="00146ECA"/>
    <w:rsid w:val="001500F3"/>
    <w:rsid w:val="00151E47"/>
    <w:rsid w:val="00154696"/>
    <w:rsid w:val="00161D03"/>
    <w:rsid w:val="00163292"/>
    <w:rsid w:val="00163B01"/>
    <w:rsid w:val="00164F04"/>
    <w:rsid w:val="0017052F"/>
    <w:rsid w:val="001713EB"/>
    <w:rsid w:val="00171630"/>
    <w:rsid w:val="00175EE1"/>
    <w:rsid w:val="00176487"/>
    <w:rsid w:val="001802D1"/>
    <w:rsid w:val="00181335"/>
    <w:rsid w:val="001838FC"/>
    <w:rsid w:val="00190957"/>
    <w:rsid w:val="0019297D"/>
    <w:rsid w:val="00192C3F"/>
    <w:rsid w:val="00192D84"/>
    <w:rsid w:val="00194FF1"/>
    <w:rsid w:val="00196AA7"/>
    <w:rsid w:val="00197398"/>
    <w:rsid w:val="001A3868"/>
    <w:rsid w:val="001A3ED1"/>
    <w:rsid w:val="001A557A"/>
    <w:rsid w:val="001A642B"/>
    <w:rsid w:val="001A6E7D"/>
    <w:rsid w:val="001A72FC"/>
    <w:rsid w:val="001C2890"/>
    <w:rsid w:val="001C54DD"/>
    <w:rsid w:val="001C6437"/>
    <w:rsid w:val="001C6561"/>
    <w:rsid w:val="001C7733"/>
    <w:rsid w:val="001D10F6"/>
    <w:rsid w:val="001D1D91"/>
    <w:rsid w:val="001D51F5"/>
    <w:rsid w:val="001D5D7A"/>
    <w:rsid w:val="001D68B0"/>
    <w:rsid w:val="001D769C"/>
    <w:rsid w:val="001E0370"/>
    <w:rsid w:val="001E5D36"/>
    <w:rsid w:val="001E655F"/>
    <w:rsid w:val="001F2BC5"/>
    <w:rsid w:val="001F2E09"/>
    <w:rsid w:val="001F2E60"/>
    <w:rsid w:val="00204063"/>
    <w:rsid w:val="0020532A"/>
    <w:rsid w:val="00206425"/>
    <w:rsid w:val="0021024F"/>
    <w:rsid w:val="002104E6"/>
    <w:rsid w:val="00213D89"/>
    <w:rsid w:val="00214F62"/>
    <w:rsid w:val="002154EA"/>
    <w:rsid w:val="002233C6"/>
    <w:rsid w:val="00224F9D"/>
    <w:rsid w:val="00231582"/>
    <w:rsid w:val="00233F2D"/>
    <w:rsid w:val="00235929"/>
    <w:rsid w:val="0024393D"/>
    <w:rsid w:val="00243F36"/>
    <w:rsid w:val="00244D23"/>
    <w:rsid w:val="00245D11"/>
    <w:rsid w:val="00250EC1"/>
    <w:rsid w:val="00252E48"/>
    <w:rsid w:val="00253471"/>
    <w:rsid w:val="002548FC"/>
    <w:rsid w:val="002559FA"/>
    <w:rsid w:val="00255D4B"/>
    <w:rsid w:val="00257F0C"/>
    <w:rsid w:val="002643B3"/>
    <w:rsid w:val="00264424"/>
    <w:rsid w:val="00273E9E"/>
    <w:rsid w:val="0027595C"/>
    <w:rsid w:val="00281C2D"/>
    <w:rsid w:val="00282917"/>
    <w:rsid w:val="002866C0"/>
    <w:rsid w:val="00286CCF"/>
    <w:rsid w:val="002904EC"/>
    <w:rsid w:val="002A0848"/>
    <w:rsid w:val="002A1811"/>
    <w:rsid w:val="002A5883"/>
    <w:rsid w:val="002A6532"/>
    <w:rsid w:val="002B23E5"/>
    <w:rsid w:val="002B68D8"/>
    <w:rsid w:val="002B6DED"/>
    <w:rsid w:val="002C17C7"/>
    <w:rsid w:val="002C3CB2"/>
    <w:rsid w:val="002C3F29"/>
    <w:rsid w:val="002D40AB"/>
    <w:rsid w:val="002D48BC"/>
    <w:rsid w:val="002D6D67"/>
    <w:rsid w:val="002E2F8D"/>
    <w:rsid w:val="002E67F6"/>
    <w:rsid w:val="00301C74"/>
    <w:rsid w:val="00304209"/>
    <w:rsid w:val="00313283"/>
    <w:rsid w:val="00314A1A"/>
    <w:rsid w:val="00322CEC"/>
    <w:rsid w:val="00324DA0"/>
    <w:rsid w:val="00327781"/>
    <w:rsid w:val="003306E3"/>
    <w:rsid w:val="00333F45"/>
    <w:rsid w:val="00334830"/>
    <w:rsid w:val="00334EB5"/>
    <w:rsid w:val="003444E7"/>
    <w:rsid w:val="00345657"/>
    <w:rsid w:val="00346A57"/>
    <w:rsid w:val="003506E5"/>
    <w:rsid w:val="003529C3"/>
    <w:rsid w:val="00360C1D"/>
    <w:rsid w:val="00361659"/>
    <w:rsid w:val="00362AF9"/>
    <w:rsid w:val="00362C8C"/>
    <w:rsid w:val="003642DF"/>
    <w:rsid w:val="003656AE"/>
    <w:rsid w:val="00366004"/>
    <w:rsid w:val="00366E34"/>
    <w:rsid w:val="00370F6F"/>
    <w:rsid w:val="00375FB9"/>
    <w:rsid w:val="003808B3"/>
    <w:rsid w:val="0038125F"/>
    <w:rsid w:val="0038387D"/>
    <w:rsid w:val="00384EF5"/>
    <w:rsid w:val="0039381D"/>
    <w:rsid w:val="00394D78"/>
    <w:rsid w:val="003970CC"/>
    <w:rsid w:val="00397ED4"/>
    <w:rsid w:val="003A0B4A"/>
    <w:rsid w:val="003A1DA5"/>
    <w:rsid w:val="003A21D6"/>
    <w:rsid w:val="003A3E4F"/>
    <w:rsid w:val="003A5340"/>
    <w:rsid w:val="003B1AD4"/>
    <w:rsid w:val="003C53D2"/>
    <w:rsid w:val="003C7144"/>
    <w:rsid w:val="003C760F"/>
    <w:rsid w:val="003D0680"/>
    <w:rsid w:val="003D6BA2"/>
    <w:rsid w:val="003E1420"/>
    <w:rsid w:val="003E27C1"/>
    <w:rsid w:val="003E35D3"/>
    <w:rsid w:val="003E41D0"/>
    <w:rsid w:val="003E4536"/>
    <w:rsid w:val="003E4B59"/>
    <w:rsid w:val="003F2052"/>
    <w:rsid w:val="003F30F6"/>
    <w:rsid w:val="003F4564"/>
    <w:rsid w:val="003F60BE"/>
    <w:rsid w:val="00401333"/>
    <w:rsid w:val="00401BC3"/>
    <w:rsid w:val="00404AFE"/>
    <w:rsid w:val="00406140"/>
    <w:rsid w:val="00414C67"/>
    <w:rsid w:val="004163CF"/>
    <w:rsid w:val="00425D85"/>
    <w:rsid w:val="004306FB"/>
    <w:rsid w:val="00430F8B"/>
    <w:rsid w:val="004317CD"/>
    <w:rsid w:val="00436B86"/>
    <w:rsid w:val="00436EA5"/>
    <w:rsid w:val="00452667"/>
    <w:rsid w:val="004556D6"/>
    <w:rsid w:val="00457960"/>
    <w:rsid w:val="00460971"/>
    <w:rsid w:val="00462610"/>
    <w:rsid w:val="00462A53"/>
    <w:rsid w:val="00464260"/>
    <w:rsid w:val="00464B17"/>
    <w:rsid w:val="00464E89"/>
    <w:rsid w:val="004657B5"/>
    <w:rsid w:val="004763EC"/>
    <w:rsid w:val="00477872"/>
    <w:rsid w:val="004819EC"/>
    <w:rsid w:val="0048265B"/>
    <w:rsid w:val="004839C3"/>
    <w:rsid w:val="0048414D"/>
    <w:rsid w:val="00487E0B"/>
    <w:rsid w:val="00496D82"/>
    <w:rsid w:val="004A086D"/>
    <w:rsid w:val="004A1EB5"/>
    <w:rsid w:val="004A7102"/>
    <w:rsid w:val="004B1CFF"/>
    <w:rsid w:val="004B3E77"/>
    <w:rsid w:val="004B4603"/>
    <w:rsid w:val="004B7491"/>
    <w:rsid w:val="004C09E3"/>
    <w:rsid w:val="004C599F"/>
    <w:rsid w:val="004D1703"/>
    <w:rsid w:val="004D267C"/>
    <w:rsid w:val="004D477E"/>
    <w:rsid w:val="004D5FDF"/>
    <w:rsid w:val="004E0F45"/>
    <w:rsid w:val="004E35C7"/>
    <w:rsid w:val="004F0044"/>
    <w:rsid w:val="004F1D36"/>
    <w:rsid w:val="004F40E4"/>
    <w:rsid w:val="00501F50"/>
    <w:rsid w:val="0050290C"/>
    <w:rsid w:val="00502C15"/>
    <w:rsid w:val="005050BD"/>
    <w:rsid w:val="00511276"/>
    <w:rsid w:val="005132A1"/>
    <w:rsid w:val="005148C2"/>
    <w:rsid w:val="005159F9"/>
    <w:rsid w:val="00516D27"/>
    <w:rsid w:val="005176E7"/>
    <w:rsid w:val="00521813"/>
    <w:rsid w:val="00524AC9"/>
    <w:rsid w:val="00525763"/>
    <w:rsid w:val="00531473"/>
    <w:rsid w:val="00531DB3"/>
    <w:rsid w:val="00532E48"/>
    <w:rsid w:val="00536A05"/>
    <w:rsid w:val="00540E96"/>
    <w:rsid w:val="0054138C"/>
    <w:rsid w:val="00542108"/>
    <w:rsid w:val="005450D9"/>
    <w:rsid w:val="005458F1"/>
    <w:rsid w:val="00545E7A"/>
    <w:rsid w:val="0055071F"/>
    <w:rsid w:val="005514AC"/>
    <w:rsid w:val="0055177D"/>
    <w:rsid w:val="00551BAA"/>
    <w:rsid w:val="00555B30"/>
    <w:rsid w:val="00557E99"/>
    <w:rsid w:val="0056496A"/>
    <w:rsid w:val="0056498D"/>
    <w:rsid w:val="005724DE"/>
    <w:rsid w:val="00573737"/>
    <w:rsid w:val="00574FB6"/>
    <w:rsid w:val="00575202"/>
    <w:rsid w:val="0057754B"/>
    <w:rsid w:val="00577BAA"/>
    <w:rsid w:val="005801DA"/>
    <w:rsid w:val="005803DC"/>
    <w:rsid w:val="00581161"/>
    <w:rsid w:val="005822A2"/>
    <w:rsid w:val="00583491"/>
    <w:rsid w:val="00591A62"/>
    <w:rsid w:val="0059467E"/>
    <w:rsid w:val="00595757"/>
    <w:rsid w:val="0059663C"/>
    <w:rsid w:val="005A03FE"/>
    <w:rsid w:val="005A0DAC"/>
    <w:rsid w:val="005A24A3"/>
    <w:rsid w:val="005B133C"/>
    <w:rsid w:val="005B4AA9"/>
    <w:rsid w:val="005B4B82"/>
    <w:rsid w:val="005C2128"/>
    <w:rsid w:val="005D1301"/>
    <w:rsid w:val="005D4009"/>
    <w:rsid w:val="005E5371"/>
    <w:rsid w:val="005E6B46"/>
    <w:rsid w:val="005F3434"/>
    <w:rsid w:val="006028B0"/>
    <w:rsid w:val="00615FAD"/>
    <w:rsid w:val="00617860"/>
    <w:rsid w:val="00617EB9"/>
    <w:rsid w:val="006226AC"/>
    <w:rsid w:val="0062574C"/>
    <w:rsid w:val="006275F2"/>
    <w:rsid w:val="006328DD"/>
    <w:rsid w:val="00640F6D"/>
    <w:rsid w:val="00641A42"/>
    <w:rsid w:val="006440ED"/>
    <w:rsid w:val="006448B7"/>
    <w:rsid w:val="00646A36"/>
    <w:rsid w:val="0064740F"/>
    <w:rsid w:val="0064768D"/>
    <w:rsid w:val="006479F4"/>
    <w:rsid w:val="00650701"/>
    <w:rsid w:val="00652AB3"/>
    <w:rsid w:val="00653597"/>
    <w:rsid w:val="00654513"/>
    <w:rsid w:val="006633F4"/>
    <w:rsid w:val="006662FB"/>
    <w:rsid w:val="00670E98"/>
    <w:rsid w:val="0067101F"/>
    <w:rsid w:val="00672A7C"/>
    <w:rsid w:val="00674A3A"/>
    <w:rsid w:val="00675E52"/>
    <w:rsid w:val="00680B17"/>
    <w:rsid w:val="00686533"/>
    <w:rsid w:val="0069093D"/>
    <w:rsid w:val="00691BA9"/>
    <w:rsid w:val="00694087"/>
    <w:rsid w:val="0069483C"/>
    <w:rsid w:val="006966EE"/>
    <w:rsid w:val="006A3681"/>
    <w:rsid w:val="006A5A50"/>
    <w:rsid w:val="006A60F4"/>
    <w:rsid w:val="006B6998"/>
    <w:rsid w:val="006C1CB3"/>
    <w:rsid w:val="006C5C05"/>
    <w:rsid w:val="006C667C"/>
    <w:rsid w:val="006D0583"/>
    <w:rsid w:val="006D3836"/>
    <w:rsid w:val="006D5949"/>
    <w:rsid w:val="006D6154"/>
    <w:rsid w:val="006D666F"/>
    <w:rsid w:val="006D775A"/>
    <w:rsid w:val="006E753C"/>
    <w:rsid w:val="006F013F"/>
    <w:rsid w:val="006F3057"/>
    <w:rsid w:val="006F4713"/>
    <w:rsid w:val="006F4B43"/>
    <w:rsid w:val="00703C59"/>
    <w:rsid w:val="00705BE2"/>
    <w:rsid w:val="00705CFF"/>
    <w:rsid w:val="007067EA"/>
    <w:rsid w:val="00710729"/>
    <w:rsid w:val="00711AB6"/>
    <w:rsid w:val="00711F79"/>
    <w:rsid w:val="0071737F"/>
    <w:rsid w:val="00720791"/>
    <w:rsid w:val="00720E75"/>
    <w:rsid w:val="00732CB6"/>
    <w:rsid w:val="00733148"/>
    <w:rsid w:val="00745010"/>
    <w:rsid w:val="00752E77"/>
    <w:rsid w:val="00756FDD"/>
    <w:rsid w:val="007667DE"/>
    <w:rsid w:val="007677A2"/>
    <w:rsid w:val="0076780E"/>
    <w:rsid w:val="00767A18"/>
    <w:rsid w:val="007731D3"/>
    <w:rsid w:val="007739F2"/>
    <w:rsid w:val="007760BE"/>
    <w:rsid w:val="0078649A"/>
    <w:rsid w:val="00786CE3"/>
    <w:rsid w:val="007902E5"/>
    <w:rsid w:val="007A349D"/>
    <w:rsid w:val="007A3CAF"/>
    <w:rsid w:val="007A5530"/>
    <w:rsid w:val="007A63E0"/>
    <w:rsid w:val="007B325A"/>
    <w:rsid w:val="007C1556"/>
    <w:rsid w:val="007C6474"/>
    <w:rsid w:val="007D105F"/>
    <w:rsid w:val="007D5A1B"/>
    <w:rsid w:val="007D7557"/>
    <w:rsid w:val="007E2A4D"/>
    <w:rsid w:val="007F1DDC"/>
    <w:rsid w:val="007F2153"/>
    <w:rsid w:val="007F4C0E"/>
    <w:rsid w:val="007F592E"/>
    <w:rsid w:val="007F6442"/>
    <w:rsid w:val="00801D90"/>
    <w:rsid w:val="008049E7"/>
    <w:rsid w:val="00806E9E"/>
    <w:rsid w:val="00807B2D"/>
    <w:rsid w:val="008101CC"/>
    <w:rsid w:val="00811CC4"/>
    <w:rsid w:val="00814BB8"/>
    <w:rsid w:val="008157A7"/>
    <w:rsid w:val="00821D61"/>
    <w:rsid w:val="00825CAA"/>
    <w:rsid w:val="00833D01"/>
    <w:rsid w:val="008400F9"/>
    <w:rsid w:val="0084542F"/>
    <w:rsid w:val="008510A5"/>
    <w:rsid w:val="00854C94"/>
    <w:rsid w:val="00854D34"/>
    <w:rsid w:val="008556F3"/>
    <w:rsid w:val="00855E0B"/>
    <w:rsid w:val="0085714B"/>
    <w:rsid w:val="00862ACA"/>
    <w:rsid w:val="008647BE"/>
    <w:rsid w:val="008649A0"/>
    <w:rsid w:val="0086627D"/>
    <w:rsid w:val="0087522A"/>
    <w:rsid w:val="00877518"/>
    <w:rsid w:val="00886BBC"/>
    <w:rsid w:val="00887623"/>
    <w:rsid w:val="0089272D"/>
    <w:rsid w:val="00897B0F"/>
    <w:rsid w:val="008A4903"/>
    <w:rsid w:val="008A4F0A"/>
    <w:rsid w:val="008A50F1"/>
    <w:rsid w:val="008A52D2"/>
    <w:rsid w:val="008A60D2"/>
    <w:rsid w:val="008A71EB"/>
    <w:rsid w:val="008A7C35"/>
    <w:rsid w:val="008B22C2"/>
    <w:rsid w:val="008B3AE3"/>
    <w:rsid w:val="008B70B5"/>
    <w:rsid w:val="008E069C"/>
    <w:rsid w:val="008E347D"/>
    <w:rsid w:val="008E4173"/>
    <w:rsid w:val="008F2C45"/>
    <w:rsid w:val="008F3025"/>
    <w:rsid w:val="008F3540"/>
    <w:rsid w:val="008F3D8B"/>
    <w:rsid w:val="009024D8"/>
    <w:rsid w:val="00902872"/>
    <w:rsid w:val="00902B4E"/>
    <w:rsid w:val="00903269"/>
    <w:rsid w:val="009076C2"/>
    <w:rsid w:val="009114C3"/>
    <w:rsid w:val="00915F75"/>
    <w:rsid w:val="00916D2D"/>
    <w:rsid w:val="00916D72"/>
    <w:rsid w:val="00917107"/>
    <w:rsid w:val="009202F4"/>
    <w:rsid w:val="009254BD"/>
    <w:rsid w:val="009259C1"/>
    <w:rsid w:val="00931D62"/>
    <w:rsid w:val="00936EA0"/>
    <w:rsid w:val="0094104C"/>
    <w:rsid w:val="009467D5"/>
    <w:rsid w:val="00954A7A"/>
    <w:rsid w:val="00961045"/>
    <w:rsid w:val="0096711E"/>
    <w:rsid w:val="0097111D"/>
    <w:rsid w:val="00971493"/>
    <w:rsid w:val="0097364D"/>
    <w:rsid w:val="00976B80"/>
    <w:rsid w:val="00980A9B"/>
    <w:rsid w:val="00993BE0"/>
    <w:rsid w:val="00995BA5"/>
    <w:rsid w:val="0099612F"/>
    <w:rsid w:val="009975B6"/>
    <w:rsid w:val="00997FD5"/>
    <w:rsid w:val="009A32CF"/>
    <w:rsid w:val="009A5D9F"/>
    <w:rsid w:val="009B0091"/>
    <w:rsid w:val="009B1F55"/>
    <w:rsid w:val="009B45BB"/>
    <w:rsid w:val="009C74D1"/>
    <w:rsid w:val="009D0D72"/>
    <w:rsid w:val="009D5BDB"/>
    <w:rsid w:val="009D7772"/>
    <w:rsid w:val="009D799B"/>
    <w:rsid w:val="009E1A9F"/>
    <w:rsid w:val="009E2628"/>
    <w:rsid w:val="009E39ED"/>
    <w:rsid w:val="009F57FF"/>
    <w:rsid w:val="009F6BFD"/>
    <w:rsid w:val="009F7497"/>
    <w:rsid w:val="00A00251"/>
    <w:rsid w:val="00A00398"/>
    <w:rsid w:val="00A02BD3"/>
    <w:rsid w:val="00A05B5E"/>
    <w:rsid w:val="00A06A9E"/>
    <w:rsid w:val="00A208F3"/>
    <w:rsid w:val="00A2258A"/>
    <w:rsid w:val="00A27DAE"/>
    <w:rsid w:val="00A3131E"/>
    <w:rsid w:val="00A32E25"/>
    <w:rsid w:val="00A34053"/>
    <w:rsid w:val="00A351E5"/>
    <w:rsid w:val="00A37994"/>
    <w:rsid w:val="00A40F7D"/>
    <w:rsid w:val="00A45718"/>
    <w:rsid w:val="00A47A44"/>
    <w:rsid w:val="00A51B2A"/>
    <w:rsid w:val="00A533C2"/>
    <w:rsid w:val="00A57C20"/>
    <w:rsid w:val="00A57C4B"/>
    <w:rsid w:val="00A6168A"/>
    <w:rsid w:val="00A625A0"/>
    <w:rsid w:val="00A62DBB"/>
    <w:rsid w:val="00A62E68"/>
    <w:rsid w:val="00A67666"/>
    <w:rsid w:val="00A70DF4"/>
    <w:rsid w:val="00A74FBA"/>
    <w:rsid w:val="00A7674E"/>
    <w:rsid w:val="00A809E8"/>
    <w:rsid w:val="00A80AF9"/>
    <w:rsid w:val="00A80BB1"/>
    <w:rsid w:val="00A816DD"/>
    <w:rsid w:val="00A843F4"/>
    <w:rsid w:val="00A8769E"/>
    <w:rsid w:val="00A93444"/>
    <w:rsid w:val="00A9710B"/>
    <w:rsid w:val="00AA0906"/>
    <w:rsid w:val="00AA1342"/>
    <w:rsid w:val="00AA64C5"/>
    <w:rsid w:val="00AA7004"/>
    <w:rsid w:val="00AB3784"/>
    <w:rsid w:val="00AB3978"/>
    <w:rsid w:val="00AC22C9"/>
    <w:rsid w:val="00AC242E"/>
    <w:rsid w:val="00AC31A1"/>
    <w:rsid w:val="00AC33EB"/>
    <w:rsid w:val="00AC654E"/>
    <w:rsid w:val="00AD0B76"/>
    <w:rsid w:val="00AD4328"/>
    <w:rsid w:val="00AD7D22"/>
    <w:rsid w:val="00AE1EB4"/>
    <w:rsid w:val="00AE228F"/>
    <w:rsid w:val="00AE260E"/>
    <w:rsid w:val="00AE4791"/>
    <w:rsid w:val="00AE4885"/>
    <w:rsid w:val="00AE5900"/>
    <w:rsid w:val="00AE6046"/>
    <w:rsid w:val="00AF036A"/>
    <w:rsid w:val="00AF2422"/>
    <w:rsid w:val="00B02DBE"/>
    <w:rsid w:val="00B0691B"/>
    <w:rsid w:val="00B125E9"/>
    <w:rsid w:val="00B13D2E"/>
    <w:rsid w:val="00B14CA0"/>
    <w:rsid w:val="00B174C0"/>
    <w:rsid w:val="00B2395E"/>
    <w:rsid w:val="00B25D6F"/>
    <w:rsid w:val="00B30314"/>
    <w:rsid w:val="00B31D4B"/>
    <w:rsid w:val="00B32FA9"/>
    <w:rsid w:val="00B36F89"/>
    <w:rsid w:val="00B41203"/>
    <w:rsid w:val="00B41767"/>
    <w:rsid w:val="00B41CBC"/>
    <w:rsid w:val="00B45710"/>
    <w:rsid w:val="00B533CD"/>
    <w:rsid w:val="00B535D9"/>
    <w:rsid w:val="00B6173F"/>
    <w:rsid w:val="00B6294F"/>
    <w:rsid w:val="00B64815"/>
    <w:rsid w:val="00B6518D"/>
    <w:rsid w:val="00B811B3"/>
    <w:rsid w:val="00B81E09"/>
    <w:rsid w:val="00B85A0D"/>
    <w:rsid w:val="00B9178B"/>
    <w:rsid w:val="00B919D4"/>
    <w:rsid w:val="00B93508"/>
    <w:rsid w:val="00BA0DE7"/>
    <w:rsid w:val="00BA61E5"/>
    <w:rsid w:val="00BA7368"/>
    <w:rsid w:val="00BC0737"/>
    <w:rsid w:val="00BC2478"/>
    <w:rsid w:val="00BC4A1D"/>
    <w:rsid w:val="00BD1025"/>
    <w:rsid w:val="00BD7BCA"/>
    <w:rsid w:val="00BE18A7"/>
    <w:rsid w:val="00BE21B8"/>
    <w:rsid w:val="00BE4D4C"/>
    <w:rsid w:val="00BF4719"/>
    <w:rsid w:val="00C07784"/>
    <w:rsid w:val="00C1231C"/>
    <w:rsid w:val="00C13DAD"/>
    <w:rsid w:val="00C14298"/>
    <w:rsid w:val="00C161FF"/>
    <w:rsid w:val="00C16CBC"/>
    <w:rsid w:val="00C16D5C"/>
    <w:rsid w:val="00C20D9A"/>
    <w:rsid w:val="00C24712"/>
    <w:rsid w:val="00C24DA9"/>
    <w:rsid w:val="00C26EA7"/>
    <w:rsid w:val="00C30D06"/>
    <w:rsid w:val="00C312EC"/>
    <w:rsid w:val="00C406C1"/>
    <w:rsid w:val="00C40CA1"/>
    <w:rsid w:val="00C41963"/>
    <w:rsid w:val="00C41AD6"/>
    <w:rsid w:val="00C42170"/>
    <w:rsid w:val="00C469CA"/>
    <w:rsid w:val="00C46B3B"/>
    <w:rsid w:val="00C46D7A"/>
    <w:rsid w:val="00C61495"/>
    <w:rsid w:val="00C61BD3"/>
    <w:rsid w:val="00C61E76"/>
    <w:rsid w:val="00C67D8B"/>
    <w:rsid w:val="00C715BB"/>
    <w:rsid w:val="00C75E88"/>
    <w:rsid w:val="00C8033B"/>
    <w:rsid w:val="00C80940"/>
    <w:rsid w:val="00C81382"/>
    <w:rsid w:val="00C82AA3"/>
    <w:rsid w:val="00C8673E"/>
    <w:rsid w:val="00C92D64"/>
    <w:rsid w:val="00C945EF"/>
    <w:rsid w:val="00C9591D"/>
    <w:rsid w:val="00C96DA3"/>
    <w:rsid w:val="00CA0FA6"/>
    <w:rsid w:val="00CA1E84"/>
    <w:rsid w:val="00CB3FF9"/>
    <w:rsid w:val="00CB46A6"/>
    <w:rsid w:val="00CB5580"/>
    <w:rsid w:val="00CB738E"/>
    <w:rsid w:val="00CC08F3"/>
    <w:rsid w:val="00CC1C6D"/>
    <w:rsid w:val="00CD09DD"/>
    <w:rsid w:val="00CD0AC5"/>
    <w:rsid w:val="00CD18AB"/>
    <w:rsid w:val="00CD1955"/>
    <w:rsid w:val="00CD3BD1"/>
    <w:rsid w:val="00CD6C1C"/>
    <w:rsid w:val="00CE1F35"/>
    <w:rsid w:val="00CE2D7F"/>
    <w:rsid w:val="00CE58F0"/>
    <w:rsid w:val="00CE6781"/>
    <w:rsid w:val="00CE7FA7"/>
    <w:rsid w:val="00CF01CA"/>
    <w:rsid w:val="00CF11AA"/>
    <w:rsid w:val="00CF372C"/>
    <w:rsid w:val="00CF560D"/>
    <w:rsid w:val="00D01D8D"/>
    <w:rsid w:val="00D032E1"/>
    <w:rsid w:val="00D047F9"/>
    <w:rsid w:val="00D05C95"/>
    <w:rsid w:val="00D06076"/>
    <w:rsid w:val="00D06573"/>
    <w:rsid w:val="00D11EE7"/>
    <w:rsid w:val="00D1243E"/>
    <w:rsid w:val="00D2348F"/>
    <w:rsid w:val="00D23E72"/>
    <w:rsid w:val="00D26DEF"/>
    <w:rsid w:val="00D32C5D"/>
    <w:rsid w:val="00D33367"/>
    <w:rsid w:val="00D356BC"/>
    <w:rsid w:val="00D44BA7"/>
    <w:rsid w:val="00D44FAE"/>
    <w:rsid w:val="00D520D9"/>
    <w:rsid w:val="00D52C0F"/>
    <w:rsid w:val="00D548F9"/>
    <w:rsid w:val="00D5521A"/>
    <w:rsid w:val="00D55A9B"/>
    <w:rsid w:val="00D57E5E"/>
    <w:rsid w:val="00D6077D"/>
    <w:rsid w:val="00D613A7"/>
    <w:rsid w:val="00D662C4"/>
    <w:rsid w:val="00D66690"/>
    <w:rsid w:val="00D70DCF"/>
    <w:rsid w:val="00D736B9"/>
    <w:rsid w:val="00D85349"/>
    <w:rsid w:val="00D85516"/>
    <w:rsid w:val="00D9051C"/>
    <w:rsid w:val="00D96662"/>
    <w:rsid w:val="00DA0241"/>
    <w:rsid w:val="00DA386D"/>
    <w:rsid w:val="00DA3EF3"/>
    <w:rsid w:val="00DB1A37"/>
    <w:rsid w:val="00DB3E9A"/>
    <w:rsid w:val="00DC5D41"/>
    <w:rsid w:val="00DD1F9E"/>
    <w:rsid w:val="00DD3747"/>
    <w:rsid w:val="00DD45CA"/>
    <w:rsid w:val="00DD5D68"/>
    <w:rsid w:val="00DD7481"/>
    <w:rsid w:val="00DD79EC"/>
    <w:rsid w:val="00DE3063"/>
    <w:rsid w:val="00DE4A00"/>
    <w:rsid w:val="00DE7C5E"/>
    <w:rsid w:val="00DF0F9D"/>
    <w:rsid w:val="00DF1B1C"/>
    <w:rsid w:val="00DF7452"/>
    <w:rsid w:val="00DF74A5"/>
    <w:rsid w:val="00E014F1"/>
    <w:rsid w:val="00E02D58"/>
    <w:rsid w:val="00E103A2"/>
    <w:rsid w:val="00E15088"/>
    <w:rsid w:val="00E1575B"/>
    <w:rsid w:val="00E159CD"/>
    <w:rsid w:val="00E16613"/>
    <w:rsid w:val="00E17ED7"/>
    <w:rsid w:val="00E2335C"/>
    <w:rsid w:val="00E23C8A"/>
    <w:rsid w:val="00E245C7"/>
    <w:rsid w:val="00E24A95"/>
    <w:rsid w:val="00E31127"/>
    <w:rsid w:val="00E33D52"/>
    <w:rsid w:val="00E35770"/>
    <w:rsid w:val="00E358A3"/>
    <w:rsid w:val="00E37C4C"/>
    <w:rsid w:val="00E37FA5"/>
    <w:rsid w:val="00E406CC"/>
    <w:rsid w:val="00E40E13"/>
    <w:rsid w:val="00E47952"/>
    <w:rsid w:val="00E51189"/>
    <w:rsid w:val="00E52F2A"/>
    <w:rsid w:val="00E551F7"/>
    <w:rsid w:val="00E5620F"/>
    <w:rsid w:val="00E56920"/>
    <w:rsid w:val="00E62842"/>
    <w:rsid w:val="00E7145F"/>
    <w:rsid w:val="00E736B8"/>
    <w:rsid w:val="00E83BE3"/>
    <w:rsid w:val="00E84CCC"/>
    <w:rsid w:val="00E86633"/>
    <w:rsid w:val="00E9074F"/>
    <w:rsid w:val="00E92C98"/>
    <w:rsid w:val="00E94356"/>
    <w:rsid w:val="00EA0262"/>
    <w:rsid w:val="00EA1DF8"/>
    <w:rsid w:val="00EA2C68"/>
    <w:rsid w:val="00EA4193"/>
    <w:rsid w:val="00EA530B"/>
    <w:rsid w:val="00EB3C81"/>
    <w:rsid w:val="00EB4D25"/>
    <w:rsid w:val="00EB7430"/>
    <w:rsid w:val="00EC5C39"/>
    <w:rsid w:val="00EC7D46"/>
    <w:rsid w:val="00ED02BA"/>
    <w:rsid w:val="00ED2E2E"/>
    <w:rsid w:val="00ED2F1C"/>
    <w:rsid w:val="00ED67B0"/>
    <w:rsid w:val="00EE1F22"/>
    <w:rsid w:val="00EE6160"/>
    <w:rsid w:val="00EF1308"/>
    <w:rsid w:val="00EF235C"/>
    <w:rsid w:val="00EF23F4"/>
    <w:rsid w:val="00EF68D6"/>
    <w:rsid w:val="00F0196C"/>
    <w:rsid w:val="00F01FC8"/>
    <w:rsid w:val="00F07131"/>
    <w:rsid w:val="00F076E5"/>
    <w:rsid w:val="00F14F66"/>
    <w:rsid w:val="00F16200"/>
    <w:rsid w:val="00F212E1"/>
    <w:rsid w:val="00F230B0"/>
    <w:rsid w:val="00F239AA"/>
    <w:rsid w:val="00F267FC"/>
    <w:rsid w:val="00F30CDA"/>
    <w:rsid w:val="00F41440"/>
    <w:rsid w:val="00F41575"/>
    <w:rsid w:val="00F4192B"/>
    <w:rsid w:val="00F43B38"/>
    <w:rsid w:val="00F44B66"/>
    <w:rsid w:val="00F46C3A"/>
    <w:rsid w:val="00F51E5A"/>
    <w:rsid w:val="00F6612A"/>
    <w:rsid w:val="00F718AF"/>
    <w:rsid w:val="00F72FAB"/>
    <w:rsid w:val="00F744A3"/>
    <w:rsid w:val="00F764B4"/>
    <w:rsid w:val="00F772CC"/>
    <w:rsid w:val="00F90559"/>
    <w:rsid w:val="00F90F0B"/>
    <w:rsid w:val="00F940F9"/>
    <w:rsid w:val="00F97C0C"/>
    <w:rsid w:val="00FA017C"/>
    <w:rsid w:val="00FA3226"/>
    <w:rsid w:val="00FA7ECC"/>
    <w:rsid w:val="00FB1276"/>
    <w:rsid w:val="00FB1F59"/>
    <w:rsid w:val="00FB58F9"/>
    <w:rsid w:val="00FB5A90"/>
    <w:rsid w:val="00FC06F0"/>
    <w:rsid w:val="00FC0FF0"/>
    <w:rsid w:val="00FC7022"/>
    <w:rsid w:val="00FD7475"/>
    <w:rsid w:val="00FD7A83"/>
    <w:rsid w:val="00FE12C0"/>
    <w:rsid w:val="00FF0B48"/>
    <w:rsid w:val="00FF2E79"/>
    <w:rsid w:val="00FF389A"/>
    <w:rsid w:val="00FF4A88"/>
    <w:rsid w:val="00FF532F"/>
    <w:rsid w:val="00FF6635"/>
    <w:rsid w:val="00FF7145"/>
    <w:rsid w:val="00FF7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rsid w:val="007F592E"/>
    <w:pPr>
      <w:spacing w:before="100" w:beforeAutospacing="1" w:after="100" w:afterAutospacing="1"/>
    </w:pPr>
    <w:rPr>
      <w:szCs w:val="20"/>
    </w:rPr>
  </w:style>
  <w:style w:type="paragraph" w:customStyle="1" w:styleId="western">
    <w:name w:val="western"/>
    <w:basedOn w:val="a"/>
    <w:uiPriority w:val="99"/>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d"/>
    <w:uiPriority w:val="99"/>
    <w:locked/>
    <w:rsid w:val="00B125E9"/>
    <w:rPr>
      <w:sz w:val="24"/>
    </w:rPr>
  </w:style>
  <w:style w:type="character" w:customStyle="1" w:styleId="25">
    <w:name w:val="Основной текст (2)"/>
    <w:uiPriority w:val="99"/>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paragraph" w:styleId="af">
    <w:name w:val="Balloon Text"/>
    <w:basedOn w:val="a"/>
    <w:link w:val="af0"/>
    <w:uiPriority w:val="99"/>
    <w:semiHidden/>
    <w:rsid w:val="00181335"/>
    <w:rPr>
      <w:rFonts w:ascii="Tahoma" w:hAnsi="Tahoma"/>
      <w:sz w:val="16"/>
      <w:szCs w:val="16"/>
    </w:rPr>
  </w:style>
  <w:style w:type="character" w:customStyle="1" w:styleId="af0">
    <w:name w:val="Текст выноски Знак"/>
    <w:link w:val="af"/>
    <w:uiPriority w:val="99"/>
    <w:semiHidden/>
    <w:locked/>
    <w:rsid w:val="00181335"/>
    <w:rPr>
      <w:rFonts w:ascii="Tahoma" w:hAnsi="Tahoma"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227517">
      <w:marLeft w:val="0"/>
      <w:marRight w:val="0"/>
      <w:marTop w:val="0"/>
      <w:marBottom w:val="0"/>
      <w:divBdr>
        <w:top w:val="none" w:sz="0" w:space="0" w:color="auto"/>
        <w:left w:val="none" w:sz="0" w:space="0" w:color="auto"/>
        <w:bottom w:val="none" w:sz="0" w:space="0" w:color="auto"/>
        <w:right w:val="none" w:sz="0" w:space="0" w:color="auto"/>
      </w:divBdr>
    </w:div>
    <w:div w:id="888227518">
      <w:marLeft w:val="0"/>
      <w:marRight w:val="0"/>
      <w:marTop w:val="0"/>
      <w:marBottom w:val="0"/>
      <w:divBdr>
        <w:top w:val="none" w:sz="0" w:space="0" w:color="auto"/>
        <w:left w:val="none" w:sz="0" w:space="0" w:color="auto"/>
        <w:bottom w:val="none" w:sz="0" w:space="0" w:color="auto"/>
        <w:right w:val="none" w:sz="0" w:space="0" w:color="auto"/>
      </w:divBdr>
    </w:div>
    <w:div w:id="888227519">
      <w:marLeft w:val="0"/>
      <w:marRight w:val="0"/>
      <w:marTop w:val="0"/>
      <w:marBottom w:val="0"/>
      <w:divBdr>
        <w:top w:val="none" w:sz="0" w:space="0" w:color="auto"/>
        <w:left w:val="none" w:sz="0" w:space="0" w:color="auto"/>
        <w:bottom w:val="none" w:sz="0" w:space="0" w:color="auto"/>
        <w:right w:val="none" w:sz="0" w:space="0" w:color="auto"/>
      </w:divBdr>
    </w:div>
    <w:div w:id="888227520">
      <w:marLeft w:val="0"/>
      <w:marRight w:val="0"/>
      <w:marTop w:val="0"/>
      <w:marBottom w:val="0"/>
      <w:divBdr>
        <w:top w:val="none" w:sz="0" w:space="0" w:color="auto"/>
        <w:left w:val="none" w:sz="0" w:space="0" w:color="auto"/>
        <w:bottom w:val="none" w:sz="0" w:space="0" w:color="auto"/>
        <w:right w:val="none" w:sz="0" w:space="0" w:color="auto"/>
      </w:divBdr>
    </w:div>
    <w:div w:id="888227521">
      <w:marLeft w:val="0"/>
      <w:marRight w:val="0"/>
      <w:marTop w:val="0"/>
      <w:marBottom w:val="0"/>
      <w:divBdr>
        <w:top w:val="none" w:sz="0" w:space="0" w:color="auto"/>
        <w:left w:val="none" w:sz="0" w:space="0" w:color="auto"/>
        <w:bottom w:val="none" w:sz="0" w:space="0" w:color="auto"/>
        <w:right w:val="none" w:sz="0" w:space="0" w:color="auto"/>
      </w:divBdr>
    </w:div>
    <w:div w:id="888227522">
      <w:marLeft w:val="0"/>
      <w:marRight w:val="0"/>
      <w:marTop w:val="0"/>
      <w:marBottom w:val="0"/>
      <w:divBdr>
        <w:top w:val="none" w:sz="0" w:space="0" w:color="auto"/>
        <w:left w:val="none" w:sz="0" w:space="0" w:color="auto"/>
        <w:bottom w:val="none" w:sz="0" w:space="0" w:color="auto"/>
        <w:right w:val="none" w:sz="0" w:space="0" w:color="auto"/>
      </w:divBdr>
      <w:divsChild>
        <w:div w:id="888227523">
          <w:marLeft w:val="0"/>
          <w:marRight w:val="0"/>
          <w:marTop w:val="0"/>
          <w:marBottom w:val="0"/>
          <w:divBdr>
            <w:top w:val="none" w:sz="0" w:space="0" w:color="auto"/>
            <w:left w:val="none" w:sz="0" w:space="0" w:color="auto"/>
            <w:bottom w:val="none" w:sz="0" w:space="0" w:color="auto"/>
            <w:right w:val="none" w:sz="0" w:space="0" w:color="auto"/>
          </w:divBdr>
        </w:div>
      </w:divsChild>
    </w:div>
    <w:div w:id="888227524">
      <w:marLeft w:val="0"/>
      <w:marRight w:val="0"/>
      <w:marTop w:val="0"/>
      <w:marBottom w:val="0"/>
      <w:divBdr>
        <w:top w:val="none" w:sz="0" w:space="0" w:color="auto"/>
        <w:left w:val="none" w:sz="0" w:space="0" w:color="auto"/>
        <w:bottom w:val="none" w:sz="0" w:space="0" w:color="auto"/>
        <w:right w:val="none" w:sz="0" w:space="0" w:color="auto"/>
      </w:divBdr>
      <w:divsChild>
        <w:div w:id="888227527">
          <w:marLeft w:val="10"/>
          <w:marRight w:val="10"/>
          <w:marTop w:val="0"/>
          <w:marBottom w:val="0"/>
          <w:divBdr>
            <w:top w:val="none" w:sz="0" w:space="0" w:color="auto"/>
            <w:left w:val="dashed" w:sz="6" w:space="8" w:color="CCCCCC"/>
            <w:bottom w:val="none" w:sz="0" w:space="0" w:color="auto"/>
            <w:right w:val="dashed" w:sz="6" w:space="8" w:color="CCCCCC"/>
          </w:divBdr>
          <w:divsChild>
            <w:div w:id="888227526">
              <w:marLeft w:val="0"/>
              <w:marRight w:val="0"/>
              <w:marTop w:val="0"/>
              <w:marBottom w:val="254"/>
              <w:divBdr>
                <w:top w:val="none" w:sz="0" w:space="0" w:color="auto"/>
                <w:left w:val="none" w:sz="0" w:space="0" w:color="auto"/>
                <w:bottom w:val="dashed" w:sz="6" w:space="8" w:color="C0C0C0"/>
                <w:right w:val="none" w:sz="0" w:space="0" w:color="auto"/>
              </w:divBdr>
              <w:divsChild>
                <w:div w:id="88822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275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4709</TotalTime>
  <Pages>5</Pages>
  <Words>1447</Words>
  <Characters>8252</Characters>
  <Application>Microsoft Office Word</Application>
  <DocSecurity>0</DocSecurity>
  <Lines>68</Lines>
  <Paragraphs>19</Paragraphs>
  <ScaleCrop>false</ScaleCrop>
  <Company/>
  <LinksUpToDate>false</LinksUpToDate>
  <CharactersWithSpaces>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adminm</cp:lastModifiedBy>
  <cp:revision>244</cp:revision>
  <cp:lastPrinted>2017-12-04T05:52:00Z</cp:lastPrinted>
  <dcterms:created xsi:type="dcterms:W3CDTF">2013-07-23T08:17:00Z</dcterms:created>
  <dcterms:modified xsi:type="dcterms:W3CDTF">2018-01-10T13:16:00Z</dcterms:modified>
</cp:coreProperties>
</file>